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F93B38" w:rsidP="000D5DEA">
      <w:r>
        <w:rPr>
          <w:noProof/>
          <w:lang w:eastAsia="en-AU"/>
        </w:rPr>
        <w:pict>
          <v:rect id="_x0000_s1287" style="position:absolute;margin-left:.55pt;margin-top:54.4pt;width:398.2pt;height:109.05pt;z-index:251930112;mso-position-horizontal-relative:page;mso-position-vertical-relative:page;v-text-anchor:middle" o:allowincell="f" fillcolor="#b8cce4" strokecolor="white" strokeweight="1pt">
            <v:fill color2="#365f91"/>
            <v:shadow color="#d8d8d8" offset="3pt,3pt" offset2="2pt,2pt"/>
            <v:textbox style="mso-next-textbox:#_x0000_s1287" inset="14.4pt,,14.4pt">
              <w:txbxContent>
                <w:p w:rsidR="00956710" w:rsidRPr="00124100" w:rsidRDefault="00956710" w:rsidP="00393654">
                  <w:pPr>
                    <w:pStyle w:val="NoSpacing"/>
                    <w:spacing w:before="0" w:after="0" w:line="240" w:lineRule="auto"/>
                    <w:jc w:val="right"/>
                    <w:rPr>
                      <w:rFonts w:ascii="Arial Black" w:hAnsi="Arial Black"/>
                      <w:color w:val="FFFFFF"/>
                      <w:sz w:val="64"/>
                      <w:szCs w:val="64"/>
                    </w:rPr>
                  </w:pPr>
                  <w:r>
                    <w:rPr>
                      <w:rFonts w:ascii="Arial Black" w:hAnsi="Arial Black"/>
                      <w:sz w:val="64"/>
                      <w:szCs w:val="64"/>
                      <w:lang w:val="en-AU"/>
                    </w:rPr>
                    <w:t xml:space="preserve">Communication </w:t>
                  </w:r>
                  <w:r>
                    <w:rPr>
                      <w:rFonts w:ascii="Arial Black" w:hAnsi="Arial Black"/>
                      <w:sz w:val="64"/>
                      <w:szCs w:val="64"/>
                      <w:lang w:val="en-AU"/>
                    </w:rPr>
                    <w:br/>
                    <w:t xml:space="preserve">and </w:t>
                  </w:r>
                  <w:r w:rsidR="00CC4468">
                    <w:rPr>
                      <w:rFonts w:ascii="Arial Black" w:hAnsi="Arial Black"/>
                      <w:sz w:val="64"/>
                      <w:szCs w:val="64"/>
                      <w:lang w:val="en-AU"/>
                    </w:rPr>
                    <w:t>teams</w:t>
                  </w:r>
                </w:p>
              </w:txbxContent>
            </v:textbox>
            <w10:wrap anchorx="page" anchory="page"/>
          </v:rect>
        </w:pict>
      </w:r>
      <w:r w:rsidRPr="00F93B38">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width-percent:400;mso-height-percent:200;mso-width-relative:margin;mso-height-relative:margin">
            <v:textbox style="mso-next-textbox:#_x0000_s1242;mso-fit-shape-to-text:t">
              <w:txbxContent>
                <w:p w:rsidR="00956710" w:rsidRDefault="00956710" w:rsidP="000D5DEA">
                  <w:pPr>
                    <w:jc w:val="center"/>
                    <w:rPr>
                      <w:rFonts w:ascii="Impact" w:hAnsi="Impact"/>
                      <w:color w:val="FF0000"/>
                      <w:sz w:val="72"/>
                      <w:szCs w:val="72"/>
                    </w:rPr>
                  </w:pPr>
                  <w:r w:rsidRPr="00C058EF">
                    <w:rPr>
                      <w:rFonts w:ascii="Impact" w:hAnsi="Impact"/>
                      <w:color w:val="FF0000"/>
                      <w:sz w:val="72"/>
                      <w:szCs w:val="72"/>
                    </w:rPr>
                    <w:t>DRAFT VERSION</w:t>
                  </w:r>
                </w:p>
                <w:p w:rsidR="00956710" w:rsidRPr="00C058EF" w:rsidRDefault="00956710"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D53673" w:rsidRDefault="00393654" w:rsidP="000D5DEA">
      <w:pPr>
        <w:autoSpaceDE w:val="0"/>
        <w:autoSpaceDN w:val="0"/>
        <w:adjustRightInd w:val="0"/>
        <w:spacing w:line="240" w:lineRule="auto"/>
        <w:rPr>
          <w:rFonts w:ascii="Arial Black" w:hAnsi="Arial Black"/>
          <w:bCs/>
          <w:iCs/>
          <w:color w:val="000000"/>
          <w:sz w:val="44"/>
          <w:szCs w:val="44"/>
        </w:rPr>
      </w:pPr>
      <w:r w:rsidRPr="00393654">
        <w:rPr>
          <w:rFonts w:ascii="Arial Black" w:hAnsi="Arial Black"/>
          <w:bCs/>
          <w:iCs/>
          <w:noProof/>
          <w:color w:val="000000"/>
          <w:sz w:val="44"/>
          <w:szCs w:val="44"/>
          <w:lang w:eastAsia="en-AU"/>
        </w:rPr>
        <w:drawing>
          <wp:anchor distT="0" distB="0" distL="114300" distR="114300" simplePos="0" relativeHeight="251932160" behindDoc="1" locked="0" layoutInCell="1" allowOverlap="1">
            <wp:simplePos x="0" y="0"/>
            <wp:positionH relativeFrom="column">
              <wp:posOffset>3862070</wp:posOffset>
            </wp:positionH>
            <wp:positionV relativeFrom="paragraph">
              <wp:posOffset>-1332230</wp:posOffset>
            </wp:positionV>
            <wp:extent cx="2788104" cy="8025493"/>
            <wp:effectExtent l="19050" t="0" r="9525" b="0"/>
            <wp:wrapTight wrapText="bothSides">
              <wp:wrapPolygon edited="0">
                <wp:start x="-147" y="0"/>
                <wp:lineTo x="-147" y="21544"/>
                <wp:lineTo x="21674" y="21544"/>
                <wp:lineTo x="21674" y="0"/>
                <wp:lineTo x="-147" y="0"/>
              </wp:wrapPolygon>
            </wp:wrapTight>
            <wp:docPr id="520"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8" cstate="print"/>
                    <a:srcRect/>
                    <a:stretch>
                      <a:fillRect/>
                    </a:stretch>
                  </pic:blipFill>
                  <pic:spPr bwMode="auto">
                    <a:xfrm>
                      <a:off x="0" y="0"/>
                      <a:ext cx="2790825" cy="8021955"/>
                    </a:xfrm>
                    <a:prstGeom prst="rect">
                      <a:avLst/>
                    </a:prstGeom>
                    <a:noFill/>
                    <a:ln w="9525">
                      <a:noFill/>
                      <a:miter lim="800000"/>
                      <a:headEnd/>
                      <a:tailEnd/>
                    </a:ln>
                  </pic:spPr>
                </pic:pic>
              </a:graphicData>
            </a:graphic>
          </wp:anchor>
        </w:drawing>
      </w:r>
      <w:r w:rsidR="00F93B38" w:rsidRPr="00F93B38">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956710" w:rsidRPr="00DD0823" w:rsidRDefault="00956710"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F93B38" w:rsidRPr="00F93B38">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956710" w:rsidRPr="00C724D1" w:rsidRDefault="00956710" w:rsidP="00E42192">
                  <w:pPr>
                    <w:spacing w:after="240"/>
                    <w:rPr>
                      <w:b/>
                      <w:sz w:val="36"/>
                      <w:szCs w:val="36"/>
                    </w:rPr>
                  </w:pPr>
                  <w:r w:rsidRPr="00C724D1">
                    <w:rPr>
                      <w:b/>
                      <w:sz w:val="36"/>
                      <w:szCs w:val="36"/>
                    </w:rPr>
                    <w:t>Name:</w:t>
                  </w:r>
                </w:p>
              </w:txbxContent>
            </v:textbox>
          </v:shape>
        </w:pict>
      </w:r>
    </w:p>
    <w:p w:rsidR="00D53673" w:rsidRPr="00D53673" w:rsidRDefault="00D53673" w:rsidP="00D53673">
      <w:pPr>
        <w:rPr>
          <w:rFonts w:ascii="Arial Black" w:hAnsi="Arial Black"/>
          <w:sz w:val="44"/>
          <w:szCs w:val="44"/>
        </w:rPr>
      </w:pPr>
    </w:p>
    <w:p w:rsidR="00D53673" w:rsidRPr="00D53673" w:rsidRDefault="00D53673" w:rsidP="00D53673">
      <w:pPr>
        <w:rPr>
          <w:rFonts w:ascii="Arial Black" w:hAnsi="Arial Black"/>
          <w:sz w:val="44"/>
          <w:szCs w:val="44"/>
        </w:rPr>
      </w:pPr>
    </w:p>
    <w:p w:rsidR="00D53673" w:rsidRPr="00D53673" w:rsidRDefault="00F93B38" w:rsidP="00D53673">
      <w:pPr>
        <w:rPr>
          <w:rFonts w:ascii="Arial Black" w:hAnsi="Arial Black"/>
          <w:sz w:val="44"/>
          <w:szCs w:val="44"/>
        </w:rPr>
      </w:pPr>
      <w:r>
        <w:rPr>
          <w:rFonts w:ascii="Arial Black" w:hAnsi="Arial Black"/>
          <w:noProof/>
          <w:sz w:val="44"/>
          <w:szCs w:val="44"/>
          <w:lang w:eastAsia="en-AU"/>
        </w:rPr>
        <w:pict>
          <v:rect id="_x0000_s1293" style="position:absolute;margin-left:44.4pt;margin-top:286.45pt;width:282.2pt;height:200.85pt;z-index:251973120;mso-position-horizontal-relative:page;mso-position-vertical-relative:margin;v-text-anchor:bottom" o:allowincell="f" filled="f" stroked="f" strokecolor="white" strokeweight="1pt">
            <v:fill opacity="52429f"/>
            <v:shadow color="#d8d8d8" offset="3pt,3pt" offset2="2pt,2pt"/>
            <v:textbox style="mso-next-textbox:#_x0000_s1293" inset="28.8pt,14.4pt,14.4pt,14.4pt">
              <w:txbxContent>
                <w:p w:rsidR="00CC4468" w:rsidRPr="00360AA1" w:rsidRDefault="00CC4468" w:rsidP="00CC4468">
                  <w:pPr>
                    <w:pStyle w:val="NoSpacing"/>
                    <w:rPr>
                      <w:rFonts w:cs="Calibri"/>
                      <w:b/>
                      <w:sz w:val="36"/>
                      <w:szCs w:val="36"/>
                    </w:rPr>
                  </w:pPr>
                  <w:r w:rsidRPr="00360AA1">
                    <w:rPr>
                      <w:rFonts w:cs="Calibri"/>
                      <w:b/>
                      <w:sz w:val="36"/>
                      <w:szCs w:val="36"/>
                    </w:rPr>
                    <w:t xml:space="preserve">Supporting: </w:t>
                  </w:r>
                </w:p>
                <w:p w:rsidR="00CC4468" w:rsidRDefault="00CC4468" w:rsidP="00CC4468">
                  <w:pPr>
                    <w:pStyle w:val="NoSpacing"/>
                    <w:spacing w:before="360"/>
                    <w:rPr>
                      <w:rFonts w:cs="Calibri"/>
                      <w:b/>
                      <w:i/>
                      <w:sz w:val="36"/>
                      <w:szCs w:val="36"/>
                    </w:rPr>
                  </w:pPr>
                  <w:r w:rsidRPr="00360AA1">
                    <w:rPr>
                      <w:rFonts w:cs="Calibri"/>
                      <w:b/>
                      <w:i/>
                      <w:sz w:val="36"/>
                      <w:szCs w:val="36"/>
                    </w:rPr>
                    <w:t>MS</w:t>
                  </w:r>
                  <w:r>
                    <w:rPr>
                      <w:rFonts w:cs="Calibri"/>
                      <w:b/>
                      <w:i/>
                      <w:sz w:val="36"/>
                      <w:szCs w:val="36"/>
                    </w:rPr>
                    <w:t>APMSUP102A: Communicate in the workplace</w:t>
                  </w:r>
                </w:p>
                <w:p w:rsidR="00CC4468" w:rsidRDefault="00CC4468" w:rsidP="00CC4468">
                  <w:pPr>
                    <w:pStyle w:val="NoSpacing"/>
                    <w:spacing w:before="360"/>
                    <w:rPr>
                      <w:rFonts w:cs="Calibri"/>
                      <w:b/>
                      <w:i/>
                      <w:sz w:val="36"/>
                      <w:szCs w:val="36"/>
                    </w:rPr>
                  </w:pPr>
                  <w:r w:rsidRPr="00360AA1">
                    <w:rPr>
                      <w:rFonts w:cs="Calibri"/>
                      <w:b/>
                      <w:i/>
                      <w:sz w:val="36"/>
                      <w:szCs w:val="36"/>
                    </w:rPr>
                    <w:t>MS</w:t>
                  </w:r>
                  <w:r>
                    <w:rPr>
                      <w:rFonts w:cs="Calibri"/>
                      <w:b/>
                      <w:i/>
                      <w:sz w:val="36"/>
                      <w:szCs w:val="36"/>
                    </w:rPr>
                    <w:t>APMSUP106A:</w:t>
                  </w:r>
                </w:p>
                <w:p w:rsidR="00CC4468" w:rsidRDefault="00CC4468" w:rsidP="00CC4468">
                  <w:pPr>
                    <w:pStyle w:val="NoSpacing"/>
                    <w:rPr>
                      <w:rFonts w:cs="Calibri"/>
                      <w:b/>
                      <w:i/>
                      <w:sz w:val="36"/>
                      <w:szCs w:val="36"/>
                    </w:rPr>
                  </w:pPr>
                  <w:r>
                    <w:rPr>
                      <w:rFonts w:cs="Calibri"/>
                      <w:b/>
                      <w:i/>
                      <w:sz w:val="36"/>
                      <w:szCs w:val="36"/>
                    </w:rPr>
                    <w:t>Work in a team</w:t>
                  </w:r>
                </w:p>
                <w:p w:rsidR="00CC4468" w:rsidRDefault="00CC4468" w:rsidP="00CC4468">
                  <w:pPr>
                    <w:pStyle w:val="NoSpacing"/>
                    <w:rPr>
                      <w:rFonts w:cs="Calibri"/>
                      <w:b/>
                      <w:i/>
                      <w:sz w:val="36"/>
                      <w:szCs w:val="36"/>
                    </w:rPr>
                  </w:pPr>
                </w:p>
              </w:txbxContent>
            </v:textbox>
            <w10:wrap anchorx="page" anchory="margin"/>
          </v:rect>
        </w:pict>
      </w:r>
    </w:p>
    <w:p w:rsidR="00D53673" w:rsidRPr="00D53673" w:rsidRDefault="00D53673" w:rsidP="00D53673">
      <w:pPr>
        <w:rPr>
          <w:rFonts w:ascii="Arial Black" w:hAnsi="Arial Black"/>
          <w:sz w:val="44"/>
          <w:szCs w:val="44"/>
        </w:rPr>
      </w:pPr>
    </w:p>
    <w:p w:rsidR="00D53673" w:rsidRDefault="00D53673" w:rsidP="00D53673">
      <w:pPr>
        <w:rPr>
          <w:rFonts w:ascii="Arial Black" w:hAnsi="Arial Black"/>
          <w:sz w:val="44"/>
          <w:szCs w:val="44"/>
        </w:rPr>
      </w:pPr>
    </w:p>
    <w:p w:rsidR="00D53673" w:rsidRDefault="00D53673" w:rsidP="00D53673">
      <w:pPr>
        <w:tabs>
          <w:tab w:val="left" w:pos="2085"/>
        </w:tabs>
        <w:rPr>
          <w:rFonts w:ascii="Arial Black" w:hAnsi="Arial Black"/>
          <w:sz w:val="44"/>
          <w:szCs w:val="44"/>
        </w:rPr>
      </w:pPr>
      <w:r>
        <w:rPr>
          <w:rFonts w:ascii="Arial Black" w:hAnsi="Arial Black"/>
          <w:sz w:val="44"/>
          <w:szCs w:val="44"/>
        </w:rPr>
        <w:tab/>
      </w:r>
      <w:r w:rsidRPr="00D53673">
        <w:rPr>
          <w:rFonts w:ascii="Arial Black" w:hAnsi="Arial Black"/>
          <w:noProof/>
          <w:sz w:val="44"/>
          <w:szCs w:val="44"/>
          <w:lang w:eastAsia="en-AU"/>
        </w:rPr>
        <w:drawing>
          <wp:anchor distT="0" distB="0" distL="114300" distR="114300" simplePos="0" relativeHeight="251970048" behindDoc="1" locked="0" layoutInCell="1" allowOverlap="1">
            <wp:simplePos x="0" y="0"/>
            <wp:positionH relativeFrom="column">
              <wp:posOffset>-281305</wp:posOffset>
            </wp:positionH>
            <wp:positionV relativeFrom="paragraph">
              <wp:posOffset>-941705</wp:posOffset>
            </wp:positionV>
            <wp:extent cx="3981450" cy="1743075"/>
            <wp:effectExtent l="19050" t="0" r="0" b="0"/>
            <wp:wrapTight wrapText="bothSides">
              <wp:wrapPolygon edited="0">
                <wp:start x="-103" y="0"/>
                <wp:lineTo x="-103" y="21435"/>
                <wp:lineTo x="21600" y="21435"/>
                <wp:lineTo x="21600" y="0"/>
                <wp:lineTo x="-103" y="0"/>
              </wp:wrapPolygon>
            </wp:wrapTight>
            <wp:docPr id="8"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9" cstate="screen"/>
                    <a:srcRect/>
                    <a:stretch>
                      <a:fillRect/>
                    </a:stretch>
                  </pic:blipFill>
                  <pic:spPr bwMode="auto">
                    <a:xfrm>
                      <a:off x="0" y="0"/>
                      <a:ext cx="3981450" cy="1746885"/>
                    </a:xfrm>
                    <a:prstGeom prst="rect">
                      <a:avLst/>
                    </a:prstGeom>
                    <a:noFill/>
                    <a:ln w="9525">
                      <a:noFill/>
                      <a:miter lim="800000"/>
                      <a:headEnd/>
                      <a:tailEnd/>
                    </a:ln>
                  </pic:spPr>
                </pic:pic>
              </a:graphicData>
            </a:graphic>
          </wp:anchor>
        </w:drawing>
      </w:r>
    </w:p>
    <w:p w:rsidR="00D53673" w:rsidRDefault="00D53673" w:rsidP="00D53673">
      <w:pPr>
        <w:rPr>
          <w:rFonts w:ascii="Arial Black" w:hAnsi="Arial Black"/>
          <w:sz w:val="44"/>
          <w:szCs w:val="44"/>
        </w:rPr>
      </w:pPr>
    </w:p>
    <w:p w:rsidR="000D5DEA" w:rsidRPr="00D53673" w:rsidRDefault="000D5DEA" w:rsidP="00D53673">
      <w:pPr>
        <w:rPr>
          <w:rFonts w:ascii="Arial Black" w:hAnsi="Arial Black"/>
          <w:sz w:val="44"/>
          <w:szCs w:val="44"/>
        </w:rPr>
        <w:sectPr w:rsidR="000D5DEA" w:rsidRPr="00D53673" w:rsidSect="00F221FB">
          <w:headerReference w:type="default" r:id="rId10"/>
          <w:footerReference w:type="default" r:id="rId11"/>
          <w:pgSz w:w="11906" w:h="16838" w:code="9"/>
          <w:pgMar w:top="1418" w:right="1418" w:bottom="1418" w:left="1418" w:header="709" w:footer="709" w:gutter="0"/>
          <w:cols w:space="708"/>
          <w:titlePg/>
          <w:docGrid w:linePitch="360"/>
        </w:sectPr>
      </w:pP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393654" w:rsidP="00D14307">
      <w:pPr>
        <w:spacing w:line="240" w:lineRule="auto"/>
        <w:jc w:val="center"/>
        <w:rPr>
          <w:rFonts w:ascii="Arial Black" w:hAnsi="Arial Black"/>
          <w:color w:val="003366"/>
          <w:sz w:val="72"/>
          <w:szCs w:val="72"/>
        </w:rPr>
      </w:pPr>
      <w:r>
        <w:rPr>
          <w:rFonts w:ascii="Arial Black" w:hAnsi="Arial Black"/>
          <w:color w:val="003366"/>
          <w:sz w:val="72"/>
          <w:szCs w:val="72"/>
        </w:rPr>
        <w:t>Communication</w:t>
      </w:r>
      <w:r>
        <w:rPr>
          <w:rFonts w:ascii="Arial Black" w:hAnsi="Arial Black"/>
          <w:color w:val="003366"/>
          <w:sz w:val="72"/>
          <w:szCs w:val="72"/>
        </w:rPr>
        <w:br/>
        <w:t xml:space="preserve">and </w:t>
      </w:r>
      <w:r w:rsidR="00CC4468">
        <w:rPr>
          <w:rFonts w:ascii="Arial Black" w:hAnsi="Arial Black"/>
          <w:color w:val="003366"/>
          <w:sz w:val="72"/>
          <w:szCs w:val="72"/>
        </w:rPr>
        <w:t>teams</w:t>
      </w: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w:t>
      </w:r>
      <w:r w:rsidR="00393654">
        <w:t>s</w:t>
      </w:r>
      <w:r w:rsidR="00E857A0">
        <w:t xml:space="preserve"> of competency:</w:t>
      </w:r>
    </w:p>
    <w:p w:rsidR="00D14307" w:rsidRDefault="00FC52A1" w:rsidP="00D14307">
      <w:pPr>
        <w:spacing w:before="120"/>
        <w:ind w:left="2126" w:hanging="1559"/>
        <w:rPr>
          <w:b/>
          <w:i/>
        </w:rPr>
      </w:pPr>
      <w:r w:rsidRPr="00393654">
        <w:rPr>
          <w:b/>
          <w:i/>
        </w:rPr>
        <w:t>MSA</w:t>
      </w:r>
      <w:r w:rsidR="00393654" w:rsidRPr="00393654">
        <w:rPr>
          <w:b/>
          <w:i/>
        </w:rPr>
        <w:t>PMSUP102A</w:t>
      </w:r>
      <w:r w:rsidR="00227398" w:rsidRPr="00393654">
        <w:rPr>
          <w:b/>
          <w:i/>
        </w:rPr>
        <w:t xml:space="preserve">: </w:t>
      </w:r>
      <w:r w:rsidR="00393654">
        <w:rPr>
          <w:b/>
          <w:i/>
        </w:rPr>
        <w:t>Communicate in the workplace</w:t>
      </w:r>
    </w:p>
    <w:p w:rsidR="00227398" w:rsidRPr="00D14307" w:rsidRDefault="00393654" w:rsidP="00D14307">
      <w:pPr>
        <w:spacing w:before="120"/>
        <w:ind w:left="2126" w:hanging="1559"/>
        <w:rPr>
          <w:b/>
          <w:i/>
        </w:rPr>
      </w:pPr>
      <w:r>
        <w:rPr>
          <w:b/>
          <w:i/>
        </w:rPr>
        <w:t>MSAPMSUP106A: Work in a team</w:t>
      </w: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6E3C66">
        <w:rPr>
          <w:rFonts w:ascii="Arial" w:hAnsi="Arial" w:cs="Arial"/>
          <w:sz w:val="24"/>
          <w:szCs w:val="24"/>
        </w:rPr>
        <w:t xml:space="preserve">Kitchen </w:t>
      </w:r>
      <w:r w:rsidR="007A656C">
        <w:rPr>
          <w:rFonts w:ascii="Arial" w:hAnsi="Arial" w:cs="Arial"/>
          <w:sz w:val="24"/>
          <w:szCs w:val="24"/>
        </w:rPr>
        <w:t>and Bathroom C</w:t>
      </w:r>
      <w:r w:rsidR="006E3C66">
        <w:rPr>
          <w:rFonts w:ascii="Arial" w:hAnsi="Arial" w:cs="Arial"/>
          <w:sz w:val="24"/>
          <w:szCs w:val="24"/>
        </w:rPr>
        <w:t>abinetmaking</w:t>
      </w:r>
      <w:r w:rsidR="0028412F">
        <w:rPr>
          <w:rFonts w:ascii="Arial" w:hAnsi="Arial" w:cs="Arial"/>
          <w:sz w:val="24"/>
          <w:szCs w:val="24"/>
        </w:rPr>
        <w:t xml:space="preserve"> website</w:t>
      </w:r>
      <w:r w:rsidR="00E857A0" w:rsidRPr="00BF7D84">
        <w:rPr>
          <w:rFonts w:ascii="Arial" w:hAnsi="Arial" w:cs="Arial"/>
          <w:sz w:val="24"/>
          <w:szCs w:val="24"/>
        </w:rPr>
        <w:t xml:space="preserve"> at:</w:t>
      </w:r>
    </w:p>
    <w:p w:rsidR="00E857A0" w:rsidRDefault="00F93B38" w:rsidP="00E857A0">
      <w:pPr>
        <w:pStyle w:val="NoSpacing"/>
      </w:pPr>
      <w:hyperlink r:id="rId12" w:history="1">
        <w:r w:rsidR="00D53673" w:rsidRPr="00D135DD">
          <w:rPr>
            <w:rStyle w:val="Hyperlink"/>
            <w:rFonts w:ascii="Arial" w:hAnsi="Arial" w:cs="Arial"/>
            <w:sz w:val="24"/>
            <w:szCs w:val="24"/>
          </w:rPr>
          <w:t>www.kbcabinetmaking.com.au</w:t>
        </w:r>
      </w:hyperlink>
    </w:p>
    <w:p w:rsidR="00D71F7D" w:rsidRDefault="00D53673" w:rsidP="00E857A0">
      <w:pPr>
        <w:pStyle w:val="NoSpacing"/>
      </w:pPr>
      <w:r w:rsidRPr="00D53673">
        <w:rPr>
          <w:noProof/>
          <w:lang w:val="en-AU" w:eastAsia="en-AU"/>
        </w:rPr>
        <w:drawing>
          <wp:anchor distT="0" distB="0" distL="114300" distR="114300" simplePos="0" relativeHeight="251972096" behindDoc="1" locked="0" layoutInCell="1" allowOverlap="1">
            <wp:simplePos x="0" y="0"/>
            <wp:positionH relativeFrom="column">
              <wp:posOffset>914400</wp:posOffset>
            </wp:positionH>
            <wp:positionV relativeFrom="paragraph">
              <wp:posOffset>87630</wp:posOffset>
            </wp:positionV>
            <wp:extent cx="3657600" cy="1600200"/>
            <wp:effectExtent l="19050" t="0" r="0" b="0"/>
            <wp:wrapTight wrapText="bothSides">
              <wp:wrapPolygon edited="0">
                <wp:start x="-113" y="0"/>
                <wp:lineTo x="-113" y="21334"/>
                <wp:lineTo x="21600" y="21334"/>
                <wp:lineTo x="21600" y="0"/>
                <wp:lineTo x="-113" y="0"/>
              </wp:wrapPolygon>
            </wp:wrapTight>
            <wp:docPr id="9"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9" cstate="screen"/>
                    <a:srcRect/>
                    <a:stretch>
                      <a:fillRect/>
                    </a:stretch>
                  </pic:blipFill>
                  <pic:spPr bwMode="auto">
                    <a:xfrm>
                      <a:off x="0" y="0"/>
                      <a:ext cx="3657600" cy="1600835"/>
                    </a:xfrm>
                    <a:prstGeom prst="rect">
                      <a:avLst/>
                    </a:prstGeom>
                    <a:noFill/>
                    <a:ln w="9525">
                      <a:noFill/>
                      <a:miter lim="800000"/>
                      <a:headEnd/>
                      <a:tailEnd/>
                    </a:ln>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w:t>
      </w:r>
      <w:r w:rsidR="00FC134F">
        <w:t>3-2014</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43781E" w:rsidP="00AC1656">
      <w:pPr>
        <w:pStyle w:val="Style2"/>
        <w:spacing w:before="0" w:after="0" w:line="240" w:lineRule="auto"/>
        <w:jc w:val="center"/>
      </w:pPr>
      <w:r>
        <w:t>Kitchen and bathroom cabinetmaking</w:t>
      </w:r>
      <w:r w:rsidR="00AC1656">
        <w:t xml:space="preserve">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p>
    <w:p w:rsidR="00AC1656" w:rsidRDefault="00BA657B" w:rsidP="00AC1656">
      <w:pPr>
        <w:spacing w:line="240" w:lineRule="auto"/>
        <w:jc w:val="right"/>
      </w:pPr>
      <w:r>
        <w:rPr>
          <w:noProof/>
          <w:lang w:eastAsia="en-AU"/>
        </w:rPr>
        <w:drawing>
          <wp:anchor distT="0" distB="0" distL="114300" distR="114300" simplePos="0" relativeHeight="251986432" behindDoc="1" locked="0" layoutInCell="1" allowOverlap="1">
            <wp:simplePos x="0" y="0"/>
            <wp:positionH relativeFrom="column">
              <wp:posOffset>2812415</wp:posOffset>
            </wp:positionH>
            <wp:positionV relativeFrom="paragraph">
              <wp:posOffset>95250</wp:posOffset>
            </wp:positionV>
            <wp:extent cx="1205865" cy="650240"/>
            <wp:effectExtent l="19050" t="0" r="0" b="0"/>
            <wp:wrapTight wrapText="bothSides">
              <wp:wrapPolygon edited="0">
                <wp:start x="-341" y="0"/>
                <wp:lineTo x="-341" y="20883"/>
                <wp:lineTo x="21498" y="20883"/>
                <wp:lineTo x="21498" y="0"/>
                <wp:lineTo x="-341" y="0"/>
              </wp:wrapPolygon>
            </wp:wrapTight>
            <wp:docPr id="5" name="Picture 3" descr="MSA_small_RGB.jpg"/>
            <wp:cNvGraphicFramePr/>
            <a:graphic xmlns:a="http://schemas.openxmlformats.org/drawingml/2006/main">
              <a:graphicData uri="http://schemas.openxmlformats.org/drawingml/2006/picture">
                <pic:pic xmlns:pic="http://schemas.openxmlformats.org/drawingml/2006/picture">
                  <pic:nvPicPr>
                    <pic:cNvPr id="0" name="MSA_small_RGB.jpg"/>
                    <pic:cNvPicPr/>
                  </pic:nvPicPr>
                  <pic:blipFill>
                    <a:blip r:embed="rId14" cstate="print"/>
                    <a:srcRect l="8974" t="14942" r="8974" b="6897"/>
                    <a:stretch>
                      <a:fillRect/>
                    </a:stretch>
                  </pic:blipFill>
                  <pic:spPr>
                    <a:xfrm>
                      <a:off x="0" y="0"/>
                      <a:ext cx="1205865" cy="650240"/>
                    </a:xfrm>
                    <a:prstGeom prst="rect">
                      <a:avLst/>
                    </a:prstGeom>
                  </pic:spPr>
                </pic:pic>
              </a:graphicData>
            </a:graphic>
          </wp:anchor>
        </w:drawing>
      </w:r>
      <w:r w:rsidR="00AC1656">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5"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p>
    <w:p w:rsidR="00CA6F9E" w:rsidRPr="00E90E5A" w:rsidRDefault="00CA6F9E" w:rsidP="00CA6F9E">
      <w:pPr>
        <w:pStyle w:val="Style1"/>
        <w:spacing w:after="0"/>
        <w:rPr>
          <w:sz w:val="28"/>
          <w:szCs w:val="28"/>
        </w:rPr>
      </w:pPr>
    </w:p>
    <w:p w:rsidR="00CC4468" w:rsidRDefault="00CC4468" w:rsidP="00CA6F9E">
      <w:pPr>
        <w:spacing w:line="240" w:lineRule="auto"/>
        <w:rPr>
          <w:rFonts w:ascii="Arial Narrow" w:hAnsi="Arial Narrow"/>
        </w:rPr>
      </w:pPr>
    </w:p>
    <w:p w:rsidR="00CA6F9E" w:rsidRPr="00027AC7" w:rsidRDefault="00CA6F9E" w:rsidP="00CA6F9E">
      <w:pPr>
        <w:spacing w:line="240" w:lineRule="auto"/>
        <w:rPr>
          <w:rFonts w:ascii="Arial Narrow" w:hAnsi="Arial Narrow"/>
        </w:rPr>
      </w:pPr>
      <w:r w:rsidRPr="00FC52A1">
        <w:rPr>
          <w:rFonts w:ascii="Arial Narrow" w:hAnsi="Arial Narrow"/>
        </w:rPr>
        <w:t>I</w:t>
      </w:r>
      <w:r w:rsidRPr="00027AC7">
        <w:rPr>
          <w:rFonts w:ascii="Arial Narrow" w:hAnsi="Arial Narrow"/>
        </w:rPr>
        <w:t xml:space="preserve">SBN: </w:t>
      </w:r>
      <w:r w:rsidR="00027AC7" w:rsidRPr="00027AC7">
        <w:rPr>
          <w:rFonts w:ascii="Arial Narrow" w:hAnsi="Arial Narrow"/>
        </w:rPr>
        <w:t>978-1-925087-08-6</w:t>
      </w:r>
    </w:p>
    <w:p w:rsidR="00CA6F9E" w:rsidRPr="003C3E3B" w:rsidRDefault="00CA6F9E" w:rsidP="00CA6F9E">
      <w:pPr>
        <w:pStyle w:val="Style1"/>
        <w:spacing w:before="240"/>
      </w:pPr>
      <w:r w:rsidRPr="003C3E3B">
        <w:t>Funded under the Workplace English Language and Literacy Program by the Australian Government thro</w:t>
      </w:r>
      <w:r w:rsidR="00855441">
        <w:t>ugh the Department of Industry.</w:t>
      </w:r>
    </w:p>
    <w:p w:rsidR="00CA6F9E" w:rsidRPr="003C3E3B" w:rsidRDefault="00CA6F9E" w:rsidP="00CA6F9E">
      <w:pPr>
        <w:pStyle w:val="Style1"/>
      </w:pPr>
      <w:r w:rsidRPr="003C3E3B">
        <w:t>© Commonwealth of Australia 201</w:t>
      </w:r>
      <w:r w:rsidR="00855441">
        <w:t>4</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6"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855441" w:rsidP="00CA6F9E">
      <w:pPr>
        <w:pStyle w:val="Style1"/>
      </w:pPr>
      <w:r>
        <w:t>The Department of Industry</w:t>
      </w:r>
      <w:r w:rsidR="00CA6F9E" w:rsidRPr="003C3E3B">
        <w:t xml:space="preserve">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Default="00BA657B" w:rsidP="00CA6F9E">
      <w:pPr>
        <w:pStyle w:val="Style1"/>
      </w:pPr>
      <w:r>
        <w:t xml:space="preserve">Requests and enquiries concerning the Department’s copyright material should be emailed to: </w:t>
      </w:r>
      <w:hyperlink r:id="rId17" w:history="1">
        <w:r>
          <w:rPr>
            <w:rStyle w:val="Hyperlink"/>
          </w:rPr>
          <w:t>media@innovation.gov.au</w:t>
        </w:r>
      </w:hyperlink>
      <w:r w:rsidR="00CA6F9E" w:rsidRPr="003C3E3B">
        <w:t xml:space="preserve">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AC1656">
          <w:rPr>
            <w:rStyle w:val="Hyperlink"/>
          </w:rPr>
          <w:t>david@workspacetraining.com.au</w:t>
        </w:r>
      </w:hyperlink>
    </w:p>
    <w:p w:rsidR="00027ADF"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75658709"/>
      <w:bookmarkStart w:id="14" w:name="_Toc380660102"/>
      <w:bookmarkStart w:id="15" w:name="_Toc380664451"/>
      <w:bookmarkStart w:id="16" w:name="_Toc337740101"/>
      <w:r w:rsidRPr="00915117">
        <w:lastRenderedPageBreak/>
        <w:t xml:space="preserve">Table of </w:t>
      </w:r>
      <w:r w:rsidRPr="00CA6F9E">
        <w:t>contents</w:t>
      </w:r>
      <w:bookmarkStart w:id="17"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93B38" w:rsidRPr="00F93B38">
        <w:fldChar w:fldCharType="begin"/>
      </w:r>
      <w:r w:rsidR="007C54BC">
        <w:instrText xml:space="preserve"> TOC \o "1-2" \h \z \u </w:instrText>
      </w:r>
      <w:r w:rsidR="00F93B38" w:rsidRPr="00F93B38">
        <w:fldChar w:fldCharType="separate"/>
      </w:r>
    </w:p>
    <w:p w:rsidR="00027ADF" w:rsidRDefault="00F93B38">
      <w:pPr>
        <w:pStyle w:val="TOC1"/>
        <w:rPr>
          <w:rFonts w:asciiTheme="minorHAnsi" w:eastAsiaTheme="minorEastAsia" w:hAnsiTheme="minorHAnsi" w:cstheme="minorBidi"/>
          <w:b w:val="0"/>
          <w:sz w:val="22"/>
          <w:szCs w:val="22"/>
          <w:lang w:eastAsia="en-AU"/>
        </w:rPr>
      </w:pPr>
      <w:hyperlink w:anchor="_Toc380664452" w:history="1">
        <w:r w:rsidR="00027ADF" w:rsidRPr="00CE4845">
          <w:rPr>
            <w:rStyle w:val="Hyperlink"/>
          </w:rPr>
          <w:t>Introduction</w:t>
        </w:r>
        <w:r w:rsidR="00027ADF">
          <w:rPr>
            <w:webHidden/>
          </w:rPr>
          <w:tab/>
        </w:r>
        <w:r>
          <w:rPr>
            <w:webHidden/>
          </w:rPr>
          <w:fldChar w:fldCharType="begin"/>
        </w:r>
        <w:r w:rsidR="00027ADF">
          <w:rPr>
            <w:webHidden/>
          </w:rPr>
          <w:instrText xml:space="preserve"> PAGEREF _Toc380664452 \h </w:instrText>
        </w:r>
        <w:r>
          <w:rPr>
            <w:webHidden/>
          </w:rPr>
        </w:r>
        <w:r>
          <w:rPr>
            <w:webHidden/>
          </w:rPr>
          <w:fldChar w:fldCharType="separate"/>
        </w:r>
        <w:r w:rsidR="00027ADF">
          <w:rPr>
            <w:webHidden/>
          </w:rPr>
          <w:t>1</w:t>
        </w:r>
        <w:r>
          <w:rPr>
            <w:webHidden/>
          </w:rPr>
          <w:fldChar w:fldCharType="end"/>
        </w:r>
      </w:hyperlink>
    </w:p>
    <w:p w:rsidR="00027ADF" w:rsidRDefault="00F93B38">
      <w:pPr>
        <w:pStyle w:val="TOC1"/>
        <w:rPr>
          <w:rFonts w:asciiTheme="minorHAnsi" w:eastAsiaTheme="minorEastAsia" w:hAnsiTheme="minorHAnsi" w:cstheme="minorBidi"/>
          <w:b w:val="0"/>
          <w:sz w:val="22"/>
          <w:szCs w:val="22"/>
          <w:lang w:eastAsia="en-AU"/>
        </w:rPr>
      </w:pPr>
      <w:hyperlink w:anchor="_Toc380664453" w:history="1">
        <w:r w:rsidR="00027ADF" w:rsidRPr="00CE4845">
          <w:rPr>
            <w:rStyle w:val="Hyperlink"/>
            <w:lang w:eastAsia="en-AU"/>
          </w:rPr>
          <w:t>Part</w:t>
        </w:r>
        <w:r w:rsidR="00027ADF" w:rsidRPr="00CE4845">
          <w:rPr>
            <w:rStyle w:val="Hyperlink"/>
          </w:rPr>
          <w:t xml:space="preserve"> 1</w:t>
        </w:r>
        <w:r w:rsidR="00027ADF">
          <w:rPr>
            <w:rStyle w:val="Hyperlink"/>
          </w:rPr>
          <w:t xml:space="preserve"> </w:t>
        </w:r>
      </w:hyperlink>
      <w:hyperlink w:anchor="_Toc380664454" w:history="1">
        <w:r w:rsidR="00027ADF" w:rsidRPr="00CE4845">
          <w:rPr>
            <w:rStyle w:val="Hyperlink"/>
          </w:rPr>
          <w:t>Learning activities</w:t>
        </w:r>
        <w:r w:rsidR="00027ADF">
          <w:rPr>
            <w:webHidden/>
          </w:rPr>
          <w:tab/>
        </w:r>
        <w:r>
          <w:rPr>
            <w:webHidden/>
          </w:rPr>
          <w:fldChar w:fldCharType="begin"/>
        </w:r>
        <w:r w:rsidR="00027ADF">
          <w:rPr>
            <w:webHidden/>
          </w:rPr>
          <w:instrText xml:space="preserve"> PAGEREF _Toc380664454 \h </w:instrText>
        </w:r>
        <w:r>
          <w:rPr>
            <w:webHidden/>
          </w:rPr>
        </w:r>
        <w:r>
          <w:rPr>
            <w:webHidden/>
          </w:rPr>
          <w:fldChar w:fldCharType="separate"/>
        </w:r>
        <w:r w:rsidR="00027ADF">
          <w:rPr>
            <w:webHidden/>
          </w:rPr>
          <w:t>3</w:t>
        </w:r>
        <w:r>
          <w:rPr>
            <w:webHidden/>
          </w:rPr>
          <w:fldChar w:fldCharType="end"/>
        </w:r>
      </w:hyperlink>
    </w:p>
    <w:p w:rsidR="00027ADF" w:rsidRPr="00027ADF" w:rsidRDefault="00F93B38" w:rsidP="00027ADF">
      <w:pPr>
        <w:pStyle w:val="TOC1"/>
        <w:ind w:left="426"/>
        <w:rPr>
          <w:rFonts w:asciiTheme="minorHAnsi" w:eastAsiaTheme="minorEastAsia" w:hAnsiTheme="minorHAnsi" w:cstheme="minorBidi"/>
          <w:b w:val="0"/>
          <w:sz w:val="22"/>
          <w:szCs w:val="22"/>
          <w:lang w:eastAsia="en-AU"/>
        </w:rPr>
      </w:pPr>
      <w:hyperlink w:anchor="_Toc380664455" w:history="1">
        <w:r w:rsidR="00027ADF" w:rsidRPr="00027ADF">
          <w:rPr>
            <w:rStyle w:val="Hyperlink"/>
            <w:b w:val="0"/>
          </w:rPr>
          <w:t>Section 1: Communicating with others</w:t>
        </w:r>
        <w:r w:rsidR="00027ADF" w:rsidRPr="00027ADF">
          <w:rPr>
            <w:b w:val="0"/>
            <w:webHidden/>
          </w:rPr>
          <w:tab/>
        </w:r>
        <w:r w:rsidRPr="00027ADF">
          <w:rPr>
            <w:b w:val="0"/>
            <w:webHidden/>
          </w:rPr>
          <w:fldChar w:fldCharType="begin"/>
        </w:r>
        <w:r w:rsidR="00027ADF" w:rsidRPr="00027ADF">
          <w:rPr>
            <w:b w:val="0"/>
            <w:webHidden/>
          </w:rPr>
          <w:instrText xml:space="preserve"> PAGEREF _Toc380664455 \h </w:instrText>
        </w:r>
        <w:r w:rsidRPr="00027ADF">
          <w:rPr>
            <w:b w:val="0"/>
            <w:webHidden/>
          </w:rPr>
        </w:r>
        <w:r w:rsidRPr="00027ADF">
          <w:rPr>
            <w:b w:val="0"/>
            <w:webHidden/>
          </w:rPr>
          <w:fldChar w:fldCharType="separate"/>
        </w:r>
        <w:r w:rsidR="00027ADF" w:rsidRPr="00027ADF">
          <w:rPr>
            <w:b w:val="0"/>
            <w:webHidden/>
          </w:rPr>
          <w:t>5</w:t>
        </w:r>
        <w:r w:rsidRPr="00027ADF">
          <w:rPr>
            <w:b w:val="0"/>
            <w:webHidden/>
          </w:rPr>
          <w:fldChar w:fldCharType="end"/>
        </w:r>
      </w:hyperlink>
    </w:p>
    <w:p w:rsidR="00027ADF" w:rsidRPr="00027ADF" w:rsidRDefault="00F93B38" w:rsidP="00027ADF">
      <w:pPr>
        <w:pStyle w:val="TOC1"/>
        <w:ind w:left="426"/>
        <w:rPr>
          <w:rFonts w:asciiTheme="minorHAnsi" w:eastAsiaTheme="minorEastAsia" w:hAnsiTheme="minorHAnsi" w:cstheme="minorBidi"/>
          <w:b w:val="0"/>
          <w:sz w:val="22"/>
          <w:szCs w:val="22"/>
          <w:lang w:eastAsia="en-AU"/>
        </w:rPr>
      </w:pPr>
      <w:hyperlink w:anchor="_Toc380664456" w:history="1">
        <w:r w:rsidR="00027ADF" w:rsidRPr="00027ADF">
          <w:rPr>
            <w:rStyle w:val="Hyperlink"/>
            <w:b w:val="0"/>
          </w:rPr>
          <w:t>Section 2: Working in teams</w:t>
        </w:r>
        <w:r w:rsidR="00027ADF" w:rsidRPr="00027ADF">
          <w:rPr>
            <w:b w:val="0"/>
            <w:webHidden/>
          </w:rPr>
          <w:tab/>
        </w:r>
        <w:r w:rsidRPr="00027ADF">
          <w:rPr>
            <w:b w:val="0"/>
            <w:webHidden/>
          </w:rPr>
          <w:fldChar w:fldCharType="begin"/>
        </w:r>
        <w:r w:rsidR="00027ADF" w:rsidRPr="00027ADF">
          <w:rPr>
            <w:b w:val="0"/>
            <w:webHidden/>
          </w:rPr>
          <w:instrText xml:space="preserve"> PAGEREF _Toc380664456 \h </w:instrText>
        </w:r>
        <w:r w:rsidRPr="00027ADF">
          <w:rPr>
            <w:b w:val="0"/>
            <w:webHidden/>
          </w:rPr>
        </w:r>
        <w:r w:rsidRPr="00027ADF">
          <w:rPr>
            <w:b w:val="0"/>
            <w:webHidden/>
          </w:rPr>
          <w:fldChar w:fldCharType="separate"/>
        </w:r>
        <w:r w:rsidR="00027ADF" w:rsidRPr="00027ADF">
          <w:rPr>
            <w:b w:val="0"/>
            <w:webHidden/>
          </w:rPr>
          <w:t>12</w:t>
        </w:r>
        <w:r w:rsidRPr="00027ADF">
          <w:rPr>
            <w:b w:val="0"/>
            <w:webHidden/>
          </w:rPr>
          <w:fldChar w:fldCharType="end"/>
        </w:r>
      </w:hyperlink>
    </w:p>
    <w:p w:rsidR="00027ADF" w:rsidRDefault="00F93B38">
      <w:pPr>
        <w:pStyle w:val="TOC1"/>
        <w:rPr>
          <w:rFonts w:asciiTheme="minorHAnsi" w:eastAsiaTheme="minorEastAsia" w:hAnsiTheme="minorHAnsi" w:cstheme="minorBidi"/>
          <w:b w:val="0"/>
          <w:sz w:val="22"/>
          <w:szCs w:val="22"/>
          <w:lang w:eastAsia="en-AU"/>
        </w:rPr>
      </w:pPr>
      <w:hyperlink w:anchor="_Toc380664457" w:history="1">
        <w:r w:rsidR="00027ADF" w:rsidRPr="00CE4845">
          <w:rPr>
            <w:rStyle w:val="Hyperlink"/>
            <w:lang w:eastAsia="en-AU"/>
          </w:rPr>
          <w:t>Part</w:t>
        </w:r>
        <w:r w:rsidR="00027ADF" w:rsidRPr="00CE4845">
          <w:rPr>
            <w:rStyle w:val="Hyperlink"/>
          </w:rPr>
          <w:t xml:space="preserve"> 2</w:t>
        </w:r>
        <w:r w:rsidR="00027ADF">
          <w:rPr>
            <w:rStyle w:val="Hyperlink"/>
          </w:rPr>
          <w:t xml:space="preserve"> </w:t>
        </w:r>
      </w:hyperlink>
      <w:hyperlink w:anchor="_Toc380664458" w:history="1">
        <w:r w:rsidR="00027ADF" w:rsidRPr="00CE4845">
          <w:rPr>
            <w:rStyle w:val="Hyperlink"/>
          </w:rPr>
          <w:t>Assignments</w:t>
        </w:r>
        <w:r w:rsidR="00027ADF">
          <w:rPr>
            <w:webHidden/>
          </w:rPr>
          <w:tab/>
        </w:r>
        <w:r>
          <w:rPr>
            <w:webHidden/>
          </w:rPr>
          <w:fldChar w:fldCharType="begin"/>
        </w:r>
        <w:r w:rsidR="00027ADF">
          <w:rPr>
            <w:webHidden/>
          </w:rPr>
          <w:instrText xml:space="preserve"> PAGEREF _Toc380664458 \h </w:instrText>
        </w:r>
        <w:r>
          <w:rPr>
            <w:webHidden/>
          </w:rPr>
        </w:r>
        <w:r>
          <w:rPr>
            <w:webHidden/>
          </w:rPr>
          <w:fldChar w:fldCharType="separate"/>
        </w:r>
        <w:r w:rsidR="00027ADF">
          <w:rPr>
            <w:webHidden/>
          </w:rPr>
          <w:t>15</w:t>
        </w:r>
        <w:r>
          <w:rPr>
            <w:webHidden/>
          </w:rPr>
          <w:fldChar w:fldCharType="end"/>
        </w:r>
      </w:hyperlink>
    </w:p>
    <w:p w:rsidR="00027ADF" w:rsidRDefault="00F93B38" w:rsidP="00027ADF">
      <w:pPr>
        <w:pStyle w:val="TOC2"/>
        <w:tabs>
          <w:tab w:val="right" w:leader="dot" w:pos="9016"/>
        </w:tabs>
        <w:ind w:left="426"/>
        <w:rPr>
          <w:rFonts w:asciiTheme="minorHAnsi" w:eastAsiaTheme="minorEastAsia" w:hAnsiTheme="minorHAnsi" w:cstheme="minorBidi"/>
          <w:noProof/>
          <w:sz w:val="22"/>
          <w:szCs w:val="22"/>
          <w:lang w:eastAsia="en-AU"/>
        </w:rPr>
      </w:pPr>
      <w:hyperlink w:anchor="_Toc380664459" w:history="1">
        <w:r w:rsidR="00027ADF" w:rsidRPr="00CE4845">
          <w:rPr>
            <w:rStyle w:val="Hyperlink"/>
            <w:noProof/>
          </w:rPr>
          <w:t>Assignment 1</w:t>
        </w:r>
        <w:r w:rsidR="00027ADF">
          <w:rPr>
            <w:noProof/>
            <w:webHidden/>
          </w:rPr>
          <w:tab/>
        </w:r>
        <w:r>
          <w:rPr>
            <w:noProof/>
            <w:webHidden/>
          </w:rPr>
          <w:fldChar w:fldCharType="begin"/>
        </w:r>
        <w:r w:rsidR="00027ADF">
          <w:rPr>
            <w:noProof/>
            <w:webHidden/>
          </w:rPr>
          <w:instrText xml:space="preserve"> PAGEREF _Toc380664459 \h </w:instrText>
        </w:r>
        <w:r>
          <w:rPr>
            <w:noProof/>
            <w:webHidden/>
          </w:rPr>
        </w:r>
        <w:r>
          <w:rPr>
            <w:noProof/>
            <w:webHidden/>
          </w:rPr>
          <w:fldChar w:fldCharType="separate"/>
        </w:r>
        <w:r w:rsidR="00027ADF">
          <w:rPr>
            <w:noProof/>
            <w:webHidden/>
          </w:rPr>
          <w:t>17</w:t>
        </w:r>
        <w:r>
          <w:rPr>
            <w:noProof/>
            <w:webHidden/>
          </w:rPr>
          <w:fldChar w:fldCharType="end"/>
        </w:r>
      </w:hyperlink>
    </w:p>
    <w:p w:rsidR="00027ADF" w:rsidRDefault="00F93B38" w:rsidP="00027ADF">
      <w:pPr>
        <w:pStyle w:val="TOC2"/>
        <w:tabs>
          <w:tab w:val="right" w:leader="dot" w:pos="9016"/>
        </w:tabs>
        <w:ind w:left="426"/>
        <w:rPr>
          <w:rFonts w:asciiTheme="minorHAnsi" w:eastAsiaTheme="minorEastAsia" w:hAnsiTheme="minorHAnsi" w:cstheme="minorBidi"/>
          <w:noProof/>
          <w:sz w:val="22"/>
          <w:szCs w:val="22"/>
          <w:lang w:eastAsia="en-AU"/>
        </w:rPr>
      </w:pPr>
      <w:hyperlink w:anchor="_Toc380664460" w:history="1">
        <w:r w:rsidR="00027ADF" w:rsidRPr="00CE4845">
          <w:rPr>
            <w:rStyle w:val="Hyperlink"/>
            <w:noProof/>
          </w:rPr>
          <w:t>Assignment 2</w:t>
        </w:r>
        <w:r w:rsidR="00027ADF">
          <w:rPr>
            <w:noProof/>
            <w:webHidden/>
          </w:rPr>
          <w:tab/>
        </w:r>
        <w:r>
          <w:rPr>
            <w:noProof/>
            <w:webHidden/>
          </w:rPr>
          <w:fldChar w:fldCharType="begin"/>
        </w:r>
        <w:r w:rsidR="00027ADF">
          <w:rPr>
            <w:noProof/>
            <w:webHidden/>
          </w:rPr>
          <w:instrText xml:space="preserve"> PAGEREF _Toc380664460 \h </w:instrText>
        </w:r>
        <w:r>
          <w:rPr>
            <w:noProof/>
            <w:webHidden/>
          </w:rPr>
        </w:r>
        <w:r>
          <w:rPr>
            <w:noProof/>
            <w:webHidden/>
          </w:rPr>
          <w:fldChar w:fldCharType="separate"/>
        </w:r>
        <w:r w:rsidR="00027ADF">
          <w:rPr>
            <w:noProof/>
            <w:webHidden/>
          </w:rPr>
          <w:t>21</w:t>
        </w:r>
        <w:r>
          <w:rPr>
            <w:noProof/>
            <w:webHidden/>
          </w:rPr>
          <w:fldChar w:fldCharType="end"/>
        </w:r>
      </w:hyperlink>
    </w:p>
    <w:p w:rsidR="009536FF" w:rsidRDefault="00F93B38"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8" w:name="_Toc368924808"/>
      <w:bookmarkStart w:id="19" w:name="_Toc380664452"/>
      <w:bookmarkEnd w:id="16"/>
      <w:bookmarkEnd w:id="17"/>
      <w:r>
        <w:lastRenderedPageBreak/>
        <w:t>Introduction</w:t>
      </w:r>
      <w:bookmarkEnd w:id="18"/>
      <w:bookmarkEnd w:id="19"/>
    </w:p>
    <w:p w:rsidR="00F41B1B" w:rsidRPr="00197AF7" w:rsidRDefault="00F67AFE" w:rsidP="00F41B1B">
      <w:pPr>
        <w:rPr>
          <w:color w:val="000000" w:themeColor="text1"/>
        </w:rPr>
      </w:pPr>
      <w:r>
        <w:rPr>
          <w:i/>
        </w:rPr>
        <w:t xml:space="preserve">Communication and </w:t>
      </w:r>
      <w:r w:rsidR="00A07EAE">
        <w:rPr>
          <w:i/>
        </w:rPr>
        <w:t>teams</w:t>
      </w:r>
      <w:r w:rsidR="00227398">
        <w:rPr>
          <w:i/>
        </w:rPr>
        <w:t xml:space="preserve"> </w:t>
      </w:r>
      <w:r w:rsidR="00F41B1B" w:rsidRPr="007804D8">
        <w:rPr>
          <w:color w:val="000000" w:themeColor="text1"/>
        </w:rPr>
        <w:t xml:space="preserve">is a ‘learning unit’ from the </w:t>
      </w:r>
      <w:r w:rsidR="007A656C">
        <w:rPr>
          <w:color w:val="000000" w:themeColor="text1"/>
        </w:rPr>
        <w:t>Kitchen and Bathroom Cabinetmaking</w:t>
      </w:r>
      <w:r w:rsidR="00F41B1B" w:rsidRPr="007804D8">
        <w:rPr>
          <w:color w:val="000000" w:themeColor="text1"/>
        </w:rPr>
        <w:t xml:space="preserve"> </w:t>
      </w:r>
      <w:r w:rsidR="007A656C">
        <w:rPr>
          <w:color w:val="000000" w:themeColor="text1"/>
        </w:rPr>
        <w:t>WELL project</w:t>
      </w:r>
      <w:r w:rsidR="00F41B1B" w:rsidRPr="007804D8">
        <w:rPr>
          <w:color w:val="000000" w:themeColor="text1"/>
        </w:rPr>
        <w:t>. It sup</w:t>
      </w:r>
      <w:r w:rsidR="004E4AF1">
        <w:rPr>
          <w:color w:val="000000" w:themeColor="text1"/>
        </w:rPr>
        <w:t>ports the following competencies</w:t>
      </w:r>
      <w:r w:rsidR="00F41B1B" w:rsidRPr="007804D8">
        <w:rPr>
          <w:color w:val="000000" w:themeColor="text1"/>
        </w:rPr>
        <w:t xml:space="preserve"> from </w:t>
      </w:r>
      <w:r w:rsidR="007A656C" w:rsidRPr="007A656C">
        <w:rPr>
          <w:i/>
          <w:color w:val="000000" w:themeColor="text1"/>
        </w:rPr>
        <w:t>LMF32109</w:t>
      </w:r>
      <w:r w:rsidR="00F41B1B" w:rsidRPr="007A656C">
        <w:rPr>
          <w:color w:val="000000" w:themeColor="text1"/>
        </w:rPr>
        <w:t xml:space="preserve"> </w:t>
      </w:r>
      <w:r w:rsidR="0017344E" w:rsidRPr="007A656C">
        <w:rPr>
          <w:i/>
          <w:color w:val="000000" w:themeColor="text1"/>
        </w:rPr>
        <w:t>Certificate III in Cabinet Making</w:t>
      </w:r>
      <w:r w:rsidR="0017344E" w:rsidRPr="007A656C">
        <w:rPr>
          <w:color w:val="000000" w:themeColor="text1"/>
        </w:rPr>
        <w:t xml:space="preserve"> </w:t>
      </w:r>
      <w:r w:rsidR="0017344E" w:rsidRPr="007A656C">
        <w:rPr>
          <w:i/>
          <w:color w:val="000000" w:themeColor="text1"/>
        </w:rPr>
        <w:t>(Kitchens and Bathrooms)</w:t>
      </w:r>
      <w:r w:rsidR="00F41B1B" w:rsidRPr="007A656C">
        <w:rPr>
          <w:color w:val="000000" w:themeColor="text1"/>
        </w:rPr>
        <w:t>:</w:t>
      </w:r>
    </w:p>
    <w:p w:rsidR="00F67AFE" w:rsidRPr="00F67AFE" w:rsidRDefault="00F67AFE" w:rsidP="00F67AFE">
      <w:pPr>
        <w:pStyle w:val="ListParagraph"/>
        <w:numPr>
          <w:ilvl w:val="0"/>
          <w:numId w:val="15"/>
        </w:numPr>
        <w:spacing w:before="120"/>
        <w:ind w:left="426" w:hanging="426"/>
        <w:rPr>
          <w:i/>
        </w:rPr>
      </w:pPr>
      <w:r w:rsidRPr="00F67AFE">
        <w:rPr>
          <w:i/>
        </w:rPr>
        <w:t>MSAPMSUP102A: Communicate in the workplace</w:t>
      </w:r>
    </w:p>
    <w:p w:rsidR="00F67AFE" w:rsidRPr="00F67AFE" w:rsidRDefault="00F67AFE" w:rsidP="00F67AFE">
      <w:pPr>
        <w:pStyle w:val="ListParagraph"/>
        <w:numPr>
          <w:ilvl w:val="0"/>
          <w:numId w:val="15"/>
        </w:numPr>
        <w:spacing w:before="120"/>
        <w:ind w:left="426" w:hanging="426"/>
        <w:rPr>
          <w:i/>
        </w:rPr>
      </w:pPr>
      <w:r w:rsidRPr="00F67AFE">
        <w:rPr>
          <w:i/>
        </w:rPr>
        <w:t>MSAPMSUP106A: Work in a team</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ability </w:t>
      </w:r>
      <w:r w:rsidR="004E4AF1">
        <w:rPr>
          <w:color w:val="000000" w:themeColor="text1"/>
        </w:rPr>
        <w:t>to apply these principles at work</w:t>
      </w:r>
      <w:r w:rsidR="00197AF7" w:rsidRPr="00197AF7">
        <w:rPr>
          <w:color w:val="000000" w:themeColor="text1"/>
        </w:rPr>
        <w:t>.</w:t>
      </w:r>
    </w:p>
    <w:p w:rsidR="00F221FB" w:rsidRPr="00FC52A8" w:rsidRDefault="00F221FB" w:rsidP="00F221FB">
      <w:r w:rsidRPr="00FC52A8">
        <w:t>These may include:</w:t>
      </w:r>
    </w:p>
    <w:p w:rsidR="00F221FB" w:rsidRPr="004E4AF1" w:rsidRDefault="00F221FB" w:rsidP="004E4AF1">
      <w:pPr>
        <w:pStyle w:val="ListParagraph1"/>
      </w:pPr>
      <w:r w:rsidRPr="004E4AF1">
        <w:t>written assignments</w:t>
      </w:r>
    </w:p>
    <w:p w:rsidR="00F221FB" w:rsidRPr="004E4AF1" w:rsidRDefault="00F221FB" w:rsidP="004E4AF1">
      <w:pPr>
        <w:pStyle w:val="ListParagraph1"/>
      </w:pPr>
      <w:r w:rsidRPr="004E4AF1">
        <w:t xml:space="preserve">practical demonstrations </w:t>
      </w:r>
    </w:p>
    <w:p w:rsidR="00F221FB" w:rsidRPr="004E4AF1" w:rsidRDefault="00F221FB" w:rsidP="004E4AF1">
      <w:pPr>
        <w:pStyle w:val="ListParagraph1"/>
      </w:pPr>
      <w:r w:rsidRPr="004E4AF1">
        <w:t>on-the-job discussions about how you go about particular activities</w:t>
      </w:r>
    </w:p>
    <w:p w:rsidR="00F221FB" w:rsidRPr="004E4AF1" w:rsidRDefault="00F221FB" w:rsidP="004E4AF1">
      <w:pPr>
        <w:pStyle w:val="ListParagraph1"/>
      </w:pPr>
      <w:r w:rsidRPr="004E4AF1">
        <w:t xml:space="preserve">learning activities undertaken while you’re progressing through the unit </w:t>
      </w:r>
    </w:p>
    <w:p w:rsidR="00F221FB" w:rsidRPr="004E4AF1" w:rsidRDefault="00F41B1B" w:rsidP="004E4AF1">
      <w:pPr>
        <w:pStyle w:val="ListParagraph1"/>
      </w:pPr>
      <w:r w:rsidRPr="004E4AF1">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67AFE">
      <w:pPr>
        <w:spacing w:before="200" w:after="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67AFE">
      <w:pPr>
        <w:spacing w:before="200" w:after="0"/>
      </w:pPr>
      <w:r w:rsidRPr="00CF2E98">
        <w:t xml:space="preserve">Numeracy is the ability to work with numbers. </w:t>
      </w:r>
      <w:r w:rsidR="0017344E" w:rsidRPr="007A656C">
        <w:t>Kitchen and bathroom</w:t>
      </w:r>
      <w:r>
        <w:t xml:space="preserve">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67AFE">
      <w:pPr>
        <w:spacing w:before="200" w:after="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67AFE">
      <w:pPr>
        <w:spacing w:before="200" w:after="0"/>
      </w:pPr>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make sure you speak to your trainer bef</w:t>
      </w:r>
      <w:r w:rsidR="006B4D30">
        <w:t>ore you hand the assignment in.</w:t>
      </w:r>
    </w:p>
    <w:p w:rsidR="00F221FB" w:rsidRPr="00CF2E98" w:rsidRDefault="00F221FB" w:rsidP="00F67AFE">
      <w:pPr>
        <w:spacing w:before="200" w:after="0"/>
      </w:pPr>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F67AFE">
      <w:pPr>
        <w:pStyle w:val="ListParagraph1"/>
        <w:spacing w:after="0"/>
      </w:pPr>
      <w:r>
        <w:t>on-the-job experience</w:t>
      </w:r>
    </w:p>
    <w:p w:rsidR="00F221FB" w:rsidRPr="00B44556" w:rsidRDefault="00F221FB" w:rsidP="00F67AFE">
      <w:pPr>
        <w:pStyle w:val="ListParagraph1"/>
        <w:spacing w:after="0"/>
      </w:pPr>
      <w:r w:rsidRPr="00B44556">
        <w:t>formal training in other courses</w:t>
      </w:r>
    </w:p>
    <w:p w:rsidR="00F221FB" w:rsidRPr="00B44556" w:rsidRDefault="00F221FB" w:rsidP="00F67AFE">
      <w:pPr>
        <w:pStyle w:val="ListParagraph1"/>
        <w:spacing w:after="0"/>
      </w:pPr>
      <w:r w:rsidRPr="00B44556">
        <w:t>life experience, through your hobbies or other outside activities.</w:t>
      </w:r>
    </w:p>
    <w:p w:rsidR="00E857A0" w:rsidRDefault="00F221FB" w:rsidP="00F67AFE">
      <w:pPr>
        <w:spacing w:before="200" w:after="0"/>
      </w:pPr>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67AFE">
      <w:pPr>
        <w:spacing w:before="200" w:after="0"/>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67AFE">
      <w:pPr>
        <w:spacing w:before="200" w:after="0"/>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67AFE">
      <w:pPr>
        <w:spacing w:before="200" w:after="0"/>
        <w:rPr>
          <w:color w:val="000000" w:themeColor="text1"/>
          <w:lang w:eastAsia="en-AU"/>
        </w:rPr>
      </w:pPr>
      <w:r w:rsidRPr="007804D8">
        <w:rPr>
          <w:color w:val="000000" w:themeColor="text1"/>
          <w:lang w:eastAsia="en-AU"/>
        </w:rPr>
        <w:t xml:space="preserve">This </w:t>
      </w:r>
      <w:r w:rsidR="0017344E">
        <w:rPr>
          <w:color w:val="000000" w:themeColor="text1"/>
          <w:lang w:eastAsia="en-AU"/>
        </w:rPr>
        <w:t>W</w:t>
      </w:r>
      <w:r w:rsidRPr="007804D8">
        <w:rPr>
          <w:color w:val="000000" w:themeColor="text1"/>
          <w:lang w:eastAsia="en-AU"/>
        </w:rPr>
        <w:t xml:space="preserve">orkbook reproduces all of the learning activities and assignments in a format that lets you handwrite your answers to the questions. </w:t>
      </w:r>
    </w:p>
    <w:p w:rsidR="00F41B1B" w:rsidRPr="007804D8" w:rsidRDefault="00F41B1B" w:rsidP="00F67AFE">
      <w:pPr>
        <w:spacing w:before="200" w:after="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F67AFE">
      <w:pPr>
        <w:spacing w:before="200" w:after="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E52A40" w:rsidRDefault="00E52A40">
      <w:pPr>
        <w:spacing w:before="60" w:after="60"/>
        <w:rPr>
          <w:b/>
        </w:rPr>
      </w:pPr>
      <w:r>
        <w:rPr>
          <w:b/>
        </w:rPr>
        <w:br w:type="page"/>
      </w:r>
    </w:p>
    <w:p w:rsidR="00F41B1B" w:rsidRDefault="00F41B1B">
      <w:pPr>
        <w:spacing w:before="60" w:after="60"/>
        <w:rPr>
          <w:b/>
        </w:rPr>
      </w:pPr>
    </w:p>
    <w:p w:rsidR="00E52A40" w:rsidRDefault="00E52A40" w:rsidP="00E52A40">
      <w:pPr>
        <w:rPr>
          <w:noProof/>
          <w:lang w:eastAsia="en-AU"/>
        </w:rPr>
      </w:pPr>
      <w:bookmarkStart w:id="20" w:name="_Toc346017271"/>
      <w:bookmarkStart w:id="21" w:name="_Toc348694739"/>
      <w:r>
        <w:rPr>
          <w:noProof/>
          <w:lang w:eastAsia="en-AU"/>
        </w:rPr>
        <w:drawing>
          <wp:anchor distT="0" distB="0" distL="114300" distR="114300" simplePos="0" relativeHeight="251935232" behindDoc="1" locked="0" layoutInCell="1" allowOverlap="1">
            <wp:simplePos x="0" y="0"/>
            <wp:positionH relativeFrom="column">
              <wp:posOffset>3853815</wp:posOffset>
            </wp:positionH>
            <wp:positionV relativeFrom="paragraph">
              <wp:posOffset>263525</wp:posOffset>
            </wp:positionV>
            <wp:extent cx="2764790" cy="8024495"/>
            <wp:effectExtent l="19050" t="0" r="0" b="0"/>
            <wp:wrapTight wrapText="bothSides">
              <wp:wrapPolygon edited="0">
                <wp:start x="-149" y="0"/>
                <wp:lineTo x="-149" y="21537"/>
                <wp:lineTo x="21580" y="21537"/>
                <wp:lineTo x="21580" y="0"/>
                <wp:lineTo x="-149" y="0"/>
              </wp:wrapPolygon>
            </wp:wrapTight>
            <wp:docPr id="2"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8" cstate="print"/>
                    <a:srcRect/>
                    <a:stretch>
                      <a:fillRect/>
                    </a:stretch>
                  </pic:blipFill>
                  <pic:spPr bwMode="auto">
                    <a:xfrm>
                      <a:off x="0" y="0"/>
                      <a:ext cx="2764790" cy="8024495"/>
                    </a:xfrm>
                    <a:prstGeom prst="rect">
                      <a:avLst/>
                    </a:prstGeom>
                    <a:noFill/>
                    <a:ln w="9525">
                      <a:noFill/>
                      <a:miter lim="800000"/>
                      <a:headEnd/>
                      <a:tailEnd/>
                    </a:ln>
                  </pic:spPr>
                </pic:pic>
              </a:graphicData>
            </a:graphic>
          </wp:anchor>
        </w:drawing>
      </w:r>
    </w:p>
    <w:p w:rsidR="00E52A40" w:rsidRDefault="00E52A40" w:rsidP="00E52A40">
      <w:pPr>
        <w:rPr>
          <w:noProof/>
          <w:lang w:eastAsia="en-AU"/>
        </w:rPr>
      </w:pPr>
    </w:p>
    <w:p w:rsidR="00E52A40" w:rsidRDefault="00E52A40" w:rsidP="00E52A40">
      <w:pPr>
        <w:rPr>
          <w:noProof/>
          <w:lang w:eastAsia="en-AU"/>
        </w:rPr>
      </w:pPr>
    </w:p>
    <w:p w:rsidR="00B44556" w:rsidRDefault="00B44556" w:rsidP="00E52A40">
      <w:pPr>
        <w:rPr>
          <w:noProof/>
          <w:lang w:eastAsia="en-AU"/>
        </w:rPr>
      </w:pPr>
    </w:p>
    <w:p w:rsidR="00F41B1B" w:rsidRDefault="00F41B1B" w:rsidP="00F41B1B">
      <w:pPr>
        <w:pStyle w:val="Heading1"/>
        <w:pageBreakBefore w:val="0"/>
        <w:jc w:val="right"/>
      </w:pPr>
      <w:bookmarkStart w:id="22" w:name="_Toc380664453"/>
      <w:r w:rsidRPr="00A653AF">
        <w:rPr>
          <w:noProof/>
          <w:color w:val="0099CC"/>
          <w:sz w:val="72"/>
          <w:szCs w:val="72"/>
          <w:lang w:eastAsia="en-AU"/>
        </w:rPr>
        <w:t>Part</w:t>
      </w:r>
      <w:r>
        <w:rPr>
          <w:color w:val="0099CC"/>
        </w:rPr>
        <w:t xml:space="preserve"> </w:t>
      </w:r>
      <w:r>
        <w:rPr>
          <w:color w:val="0099CC"/>
          <w:sz w:val="240"/>
          <w:szCs w:val="240"/>
        </w:rPr>
        <w:t>1</w:t>
      </w:r>
      <w:bookmarkEnd w:id="20"/>
      <w:bookmarkEnd w:id="21"/>
      <w:bookmarkEnd w:id="22"/>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3" w:name="_Toc348694740"/>
      <w:bookmarkStart w:id="24" w:name="_Toc380664454"/>
      <w:r>
        <w:rPr>
          <w:sz w:val="72"/>
          <w:szCs w:val="72"/>
        </w:rPr>
        <w:t>Learning activities</w:t>
      </w:r>
      <w:bookmarkEnd w:id="23"/>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F67AFE">
      <w:pPr>
        <w:pStyle w:val="Heading1"/>
        <w:ind w:right="-330"/>
      </w:pPr>
      <w:bookmarkStart w:id="25" w:name="_Toc380664455"/>
      <w:r>
        <w:lastRenderedPageBreak/>
        <w:t xml:space="preserve">Section </w:t>
      </w:r>
      <w:r w:rsidR="00075FCF">
        <w:t>1</w:t>
      </w:r>
      <w:r>
        <w:t xml:space="preserve">: </w:t>
      </w:r>
      <w:r w:rsidR="000338EB">
        <w:t>Communicating</w:t>
      </w:r>
      <w:r w:rsidR="00F67AFE">
        <w:t xml:space="preserve"> with others</w:t>
      </w:r>
      <w:bookmarkEnd w:id="25"/>
    </w:p>
    <w:p w:rsidR="00F809B4" w:rsidRDefault="00F67AFE" w:rsidP="00F809B4">
      <w:pPr>
        <w:pStyle w:val="Heading3"/>
      </w:pPr>
      <w:r>
        <w:t>Verbal communication</w:t>
      </w:r>
    </w:p>
    <w:p w:rsidR="000338EB" w:rsidRDefault="000338EB" w:rsidP="000338EB">
      <w:r>
        <w:t>Try out the following exercise with a partner.</w:t>
      </w:r>
    </w:p>
    <w:p w:rsidR="00046470" w:rsidRDefault="000338EB" w:rsidP="000338EB">
      <w:r>
        <w:t>Think of a topic that interests you, such as something you did on the weekend, a hobby you have, a holiday you’ve been on recently, etc. Talk about the topic to your partner for three minutes.</w:t>
      </w:r>
      <w:r w:rsidR="00A66ED8">
        <w:t xml:space="preserve"> </w:t>
      </w:r>
      <w:r>
        <w:t>Use your watch to time yourself so that you know when to stop.</w:t>
      </w:r>
    </w:p>
    <w:p w:rsidR="000338EB" w:rsidRDefault="000338EB" w:rsidP="000338EB">
      <w:r>
        <w:t>During this time, your partner’s only job is to listen – they’re not allowed to interrupt you or ask questions at any time.</w:t>
      </w:r>
    </w:p>
    <w:p w:rsidR="000338EB" w:rsidRDefault="000338EB" w:rsidP="000338EB">
      <w:r>
        <w:t>When your time limit is up, give your partner two minutes to summarise your story as accurately as possible in their own words. While they’re talking, they are not allowed to ask you any questions, and you’re not allowed to butt in or correct them.</w:t>
      </w:r>
    </w:p>
    <w:p w:rsidR="000338EB" w:rsidRDefault="000338EB" w:rsidP="000338EB">
      <w:r>
        <w:t>When you’ve finished the exercise, swap roles with your partner and do it again.</w:t>
      </w:r>
    </w:p>
    <w:p w:rsidR="00046470" w:rsidRDefault="00046470" w:rsidP="000338EB">
      <w:r>
        <w:t>Then answer the following questions:</w:t>
      </w:r>
    </w:p>
    <w:p w:rsidR="000338EB" w:rsidRDefault="000338EB" w:rsidP="00A66ED8">
      <w:pPr>
        <w:pStyle w:val="ListParagraph"/>
        <w:numPr>
          <w:ilvl w:val="0"/>
          <w:numId w:val="39"/>
        </w:numPr>
        <w:ind w:left="426" w:hanging="426"/>
      </w:pPr>
      <w:r>
        <w:t xml:space="preserve">How accurate were </w:t>
      </w:r>
      <w:r w:rsidR="00046470">
        <w:t>your</w:t>
      </w:r>
      <w:r>
        <w:t xml:space="preserve"> summaries</w:t>
      </w:r>
      <w:r w:rsidR="00046470">
        <w:t xml:space="preserve"> of each other’s story</w:t>
      </w:r>
      <w:r>
        <w:t>?</w:t>
      </w:r>
    </w:p>
    <w:tbl>
      <w:tblPr>
        <w:tblpPr w:leftFromText="180" w:rightFromText="180" w:vertAnchor="text" w:horzAnchor="margin" w:tblpX="575" w:tblpY="12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0338EB" w:rsidTr="00A66ED8">
        <w:tc>
          <w:tcPr>
            <w:tcW w:w="8647" w:type="dxa"/>
            <w:shd w:val="clear" w:color="auto" w:fill="auto"/>
            <w:vAlign w:val="center"/>
          </w:tcPr>
          <w:p w:rsidR="000338EB" w:rsidRDefault="000338EB" w:rsidP="00A66ED8">
            <w:pPr>
              <w:spacing w:before="120"/>
              <w:ind w:left="426" w:hanging="426"/>
              <w:rPr>
                <w:rStyle w:val="SubtleEmphasis"/>
                <w:b w:val="0"/>
              </w:rPr>
            </w:pPr>
          </w:p>
          <w:p w:rsidR="00046470" w:rsidRDefault="00046470" w:rsidP="00A66ED8">
            <w:pPr>
              <w:spacing w:before="120"/>
              <w:ind w:left="426" w:hanging="426"/>
              <w:rPr>
                <w:rStyle w:val="SubtleEmphasis"/>
                <w:b w:val="0"/>
              </w:rPr>
            </w:pPr>
          </w:p>
        </w:tc>
      </w:tr>
    </w:tbl>
    <w:p w:rsidR="000338EB" w:rsidRDefault="000338EB" w:rsidP="00A66ED8">
      <w:pPr>
        <w:pStyle w:val="ListParagraph"/>
        <w:numPr>
          <w:ilvl w:val="0"/>
          <w:numId w:val="39"/>
        </w:numPr>
        <w:ind w:left="426" w:hanging="426"/>
      </w:pPr>
      <w:r>
        <w:t>What’s it like to be the listener and be unable to ask questions?</w:t>
      </w:r>
    </w:p>
    <w:tbl>
      <w:tblPr>
        <w:tblpPr w:leftFromText="180" w:rightFromText="18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0338EB" w:rsidTr="00A66ED8">
        <w:tc>
          <w:tcPr>
            <w:tcW w:w="8680" w:type="dxa"/>
            <w:shd w:val="clear" w:color="auto" w:fill="auto"/>
            <w:vAlign w:val="center"/>
          </w:tcPr>
          <w:p w:rsidR="000338EB" w:rsidRDefault="000338EB" w:rsidP="00A66ED8">
            <w:pPr>
              <w:spacing w:before="120"/>
              <w:ind w:left="426" w:hanging="426"/>
              <w:rPr>
                <w:rStyle w:val="SubtleEmphasis"/>
                <w:b w:val="0"/>
              </w:rPr>
            </w:pPr>
          </w:p>
          <w:p w:rsidR="00046470" w:rsidRDefault="00046470" w:rsidP="00A66ED8">
            <w:pPr>
              <w:spacing w:before="120"/>
              <w:ind w:left="426" w:hanging="426"/>
              <w:rPr>
                <w:rStyle w:val="SubtleEmphasis"/>
                <w:b w:val="0"/>
              </w:rPr>
            </w:pPr>
          </w:p>
          <w:p w:rsidR="00046470" w:rsidRDefault="00046470" w:rsidP="00A66ED8">
            <w:pPr>
              <w:spacing w:before="120"/>
              <w:ind w:left="426" w:hanging="426"/>
              <w:rPr>
                <w:rStyle w:val="SubtleEmphasis"/>
                <w:b w:val="0"/>
              </w:rPr>
            </w:pPr>
          </w:p>
        </w:tc>
      </w:tr>
    </w:tbl>
    <w:p w:rsidR="000338EB" w:rsidRPr="00692A3A" w:rsidRDefault="000338EB" w:rsidP="00A66ED8">
      <w:pPr>
        <w:pStyle w:val="ListParagraph"/>
        <w:numPr>
          <w:ilvl w:val="0"/>
          <w:numId w:val="39"/>
        </w:numPr>
        <w:ind w:left="426" w:hanging="426"/>
      </w:pPr>
      <w:r>
        <w:t>Are there any hints from this exercise that you can apply to your own listening skills?</w:t>
      </w:r>
    </w:p>
    <w:tbl>
      <w:tblPr>
        <w:tblpPr w:leftFromText="180" w:rightFromText="18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0338EB" w:rsidTr="00A66ED8">
        <w:tc>
          <w:tcPr>
            <w:tcW w:w="8680" w:type="dxa"/>
            <w:shd w:val="clear" w:color="auto" w:fill="auto"/>
            <w:vAlign w:val="center"/>
          </w:tcPr>
          <w:p w:rsidR="000338EB" w:rsidRDefault="000338EB" w:rsidP="00A66ED8">
            <w:pPr>
              <w:spacing w:before="120"/>
              <w:rPr>
                <w:rStyle w:val="SubtleEmphasis"/>
                <w:b w:val="0"/>
              </w:rPr>
            </w:pPr>
          </w:p>
          <w:p w:rsidR="00046470" w:rsidRDefault="00046470" w:rsidP="00A66ED8">
            <w:pPr>
              <w:spacing w:before="120"/>
              <w:rPr>
                <w:rStyle w:val="SubtleEmphasis"/>
                <w:b w:val="0"/>
              </w:rPr>
            </w:pPr>
          </w:p>
          <w:p w:rsidR="00046470" w:rsidRDefault="00046470" w:rsidP="00A66ED8">
            <w:pPr>
              <w:spacing w:before="120"/>
              <w:rPr>
                <w:rStyle w:val="SubtleEmphasis"/>
                <w:b w:val="0"/>
              </w:rPr>
            </w:pPr>
          </w:p>
          <w:p w:rsidR="00046470" w:rsidRDefault="00046470" w:rsidP="00A66ED8">
            <w:pPr>
              <w:spacing w:before="120"/>
              <w:rPr>
                <w:rStyle w:val="SubtleEmphasis"/>
                <w:b w:val="0"/>
              </w:rPr>
            </w:pPr>
          </w:p>
        </w:tc>
      </w:tr>
    </w:tbl>
    <w:p w:rsidR="00F809B4" w:rsidRDefault="00F67AFE" w:rsidP="00F809B4">
      <w:pPr>
        <w:pStyle w:val="Heading3"/>
      </w:pPr>
      <w:r>
        <w:lastRenderedPageBreak/>
        <w:t>Verbal instructions</w:t>
      </w:r>
    </w:p>
    <w:p w:rsidR="00CC4468" w:rsidRDefault="00CC4468" w:rsidP="00CC4468">
      <w:r>
        <w:rPr>
          <w:noProof/>
          <w:lang w:eastAsia="en-AU"/>
        </w:rPr>
        <w:drawing>
          <wp:anchor distT="0" distB="0" distL="114300" distR="114300" simplePos="0" relativeHeight="251976192" behindDoc="1" locked="0" layoutInCell="1" allowOverlap="1">
            <wp:simplePos x="0" y="0"/>
            <wp:positionH relativeFrom="column">
              <wp:posOffset>3323590</wp:posOffset>
            </wp:positionH>
            <wp:positionV relativeFrom="paragraph">
              <wp:posOffset>185420</wp:posOffset>
            </wp:positionV>
            <wp:extent cx="2538730" cy="1738630"/>
            <wp:effectExtent l="19050" t="0" r="0" b="0"/>
            <wp:wrapTight wrapText="bothSides">
              <wp:wrapPolygon edited="0">
                <wp:start x="-162" y="0"/>
                <wp:lineTo x="-162" y="21300"/>
                <wp:lineTo x="21557" y="21300"/>
                <wp:lineTo x="21557" y="0"/>
                <wp:lineTo x="-162" y="0"/>
              </wp:wrapPolygon>
            </wp:wrapTight>
            <wp:docPr id="3" name="Picture 503" descr="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hape.jpg"/>
                    <pic:cNvPicPr>
                      <a:picLocks noChangeAspect="1" noChangeArrowheads="1"/>
                    </pic:cNvPicPr>
                  </pic:nvPicPr>
                  <pic:blipFill>
                    <a:blip r:embed="rId20" cstate="print"/>
                    <a:srcRect/>
                    <a:stretch>
                      <a:fillRect/>
                    </a:stretch>
                  </pic:blipFill>
                  <pic:spPr bwMode="auto">
                    <a:xfrm>
                      <a:off x="0" y="0"/>
                      <a:ext cx="2538730" cy="1738630"/>
                    </a:xfrm>
                    <a:prstGeom prst="rect">
                      <a:avLst/>
                    </a:prstGeom>
                    <a:noFill/>
                  </pic:spPr>
                </pic:pic>
              </a:graphicData>
            </a:graphic>
          </wp:anchor>
        </w:drawing>
      </w:r>
      <w:r>
        <w:t>Ask your partner to turn around so they’re facing away from you. Draw a simple diagram of several shapes, like the drawing at right. (You can use this actual drawing if your partner hasn’t already seen it.)</w:t>
      </w:r>
    </w:p>
    <w:p w:rsidR="00CC4468" w:rsidRDefault="00CC4468" w:rsidP="00CC4468">
      <w:r>
        <w:t>Your task is to provide an exact description in words of the drawing to your partner. Their task is to re-draw it, based only on the verbal instructions you give them.</w:t>
      </w:r>
    </w:p>
    <w:p w:rsidR="00CC4468" w:rsidRDefault="00CC4468" w:rsidP="00CC4468">
      <w:r>
        <w:t>They are not allowed to see your drawing or ask you any questions. You are not allowed to see their drawing or ask them for any responses.</w:t>
      </w:r>
    </w:p>
    <w:p w:rsidR="00CC4468" w:rsidRDefault="00CC4468" w:rsidP="00CC4468">
      <w:r>
        <w:t>Once you have finished describing the drawing, ask them to stop and turn back to face you. Compare the two drawings to see how closely they resemble each other. Then answer the following questions:</w:t>
      </w:r>
    </w:p>
    <w:p w:rsidR="00CC4468" w:rsidRDefault="00CC4468" w:rsidP="00CC4468">
      <w:pPr>
        <w:pStyle w:val="ListParagraph"/>
        <w:numPr>
          <w:ilvl w:val="0"/>
          <w:numId w:val="40"/>
        </w:numPr>
        <w:ind w:left="426" w:hanging="426"/>
      </w:pPr>
      <w:r>
        <w:t>How did you both fare – are the two drawings a close match? If not, why not?</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CC4468" w:rsidTr="00CC0E6C">
        <w:tc>
          <w:tcPr>
            <w:tcW w:w="8681"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pStyle w:val="ListParagraph"/>
        <w:numPr>
          <w:ilvl w:val="0"/>
          <w:numId w:val="40"/>
        </w:numPr>
        <w:ind w:left="426" w:hanging="426"/>
      </w:pPr>
      <w:r>
        <w:t>What sort of mental effort was involved when neither of you were able to give each other any feedback?</w:t>
      </w:r>
    </w:p>
    <w:tbl>
      <w:tblPr>
        <w:tblpPr w:leftFromText="180" w:rightFromText="180" w:topFromText="60" w:bottomFromText="6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CC4468" w:rsidTr="00CC0E6C">
        <w:tc>
          <w:tcPr>
            <w:tcW w:w="8680"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pStyle w:val="ListParagraph"/>
        <w:numPr>
          <w:ilvl w:val="0"/>
          <w:numId w:val="40"/>
        </w:numPr>
        <w:ind w:left="426" w:hanging="426"/>
      </w:pPr>
      <w:r>
        <w:t>What does this tell you about the value of two-way communication when you’re giving or receiving verbal instructions?</w:t>
      </w:r>
    </w:p>
    <w:tbl>
      <w:tblPr>
        <w:tblpPr w:leftFromText="180" w:rightFromText="180" w:topFromText="60" w:bottomFromText="6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CC4468" w:rsidTr="00CC0E6C">
        <w:tc>
          <w:tcPr>
            <w:tcW w:w="8680"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pStyle w:val="Heading3"/>
      </w:pPr>
      <w:r>
        <w:lastRenderedPageBreak/>
        <w:t>Body language</w:t>
      </w:r>
    </w:p>
    <w:p w:rsidR="00CC4468" w:rsidRPr="007B2EEE" w:rsidRDefault="00CC4468" w:rsidP="00CC4468">
      <w:pPr>
        <w:pStyle w:val="ListParagraph"/>
        <w:numPr>
          <w:ilvl w:val="0"/>
          <w:numId w:val="43"/>
        </w:numPr>
        <w:ind w:left="426" w:hanging="426"/>
      </w:pPr>
      <w:r w:rsidRPr="007B2EEE">
        <w:t>Have a look at the cartoons below showing a range of different moods. Try to describe in one or two words what emotion each one is portraying.</w:t>
      </w:r>
    </w:p>
    <w:p w:rsidR="00CC4468" w:rsidRPr="002854D2" w:rsidRDefault="00CC4468" w:rsidP="00CC4468">
      <w:pPr>
        <w:pStyle w:val="ListParagraph"/>
        <w:numPr>
          <w:ilvl w:val="0"/>
          <w:numId w:val="0"/>
        </w:numPr>
        <w:ind w:left="426"/>
        <w:rPr>
          <w:highlight w:val="yellow"/>
        </w:rPr>
      </w:pPr>
      <w:r>
        <w:rPr>
          <w:noProof/>
          <w:color w:val="FF0000"/>
          <w:lang w:val="en-AU" w:eastAsia="en-AU"/>
        </w:rPr>
        <w:drawing>
          <wp:anchor distT="0" distB="0" distL="114300" distR="114300" simplePos="0" relativeHeight="251981312" behindDoc="1" locked="0" layoutInCell="1" allowOverlap="1">
            <wp:simplePos x="0" y="0"/>
            <wp:positionH relativeFrom="column">
              <wp:posOffset>4239895</wp:posOffset>
            </wp:positionH>
            <wp:positionV relativeFrom="paragraph">
              <wp:posOffset>111760</wp:posOffset>
            </wp:positionV>
            <wp:extent cx="1440180" cy="865505"/>
            <wp:effectExtent l="19050" t="0" r="7620" b="0"/>
            <wp:wrapNone/>
            <wp:docPr id="21" name="Picture 273" descr="expression_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xpression_4a"/>
                    <pic:cNvPicPr>
                      <a:picLocks noChangeAspect="1" noChangeArrowheads="1"/>
                    </pic:cNvPicPr>
                  </pic:nvPicPr>
                  <pic:blipFill>
                    <a:blip r:embed="rId21" cstate="print"/>
                    <a:srcRect b="24278"/>
                    <a:stretch>
                      <a:fillRect/>
                    </a:stretch>
                  </pic:blipFill>
                  <pic:spPr bwMode="auto">
                    <a:xfrm>
                      <a:off x="0" y="0"/>
                      <a:ext cx="1440180" cy="865505"/>
                    </a:xfrm>
                    <a:prstGeom prst="rect">
                      <a:avLst/>
                    </a:prstGeom>
                    <a:noFill/>
                  </pic:spPr>
                </pic:pic>
              </a:graphicData>
            </a:graphic>
          </wp:anchor>
        </w:drawing>
      </w:r>
      <w:r>
        <w:rPr>
          <w:noProof/>
          <w:color w:val="FF0000"/>
          <w:lang w:val="en-AU" w:eastAsia="en-AU"/>
        </w:rPr>
        <w:drawing>
          <wp:anchor distT="0" distB="0" distL="114300" distR="114300" simplePos="0" relativeHeight="251980288" behindDoc="1" locked="0" layoutInCell="1" allowOverlap="1">
            <wp:simplePos x="0" y="0"/>
            <wp:positionH relativeFrom="column">
              <wp:posOffset>2799080</wp:posOffset>
            </wp:positionH>
            <wp:positionV relativeFrom="paragraph">
              <wp:posOffset>105410</wp:posOffset>
            </wp:positionV>
            <wp:extent cx="1440180" cy="871855"/>
            <wp:effectExtent l="19050" t="0" r="7620" b="0"/>
            <wp:wrapNone/>
            <wp:docPr id="272" name="Picture 272" descr="expression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expression_3a"/>
                    <pic:cNvPicPr>
                      <a:picLocks noChangeAspect="1" noChangeArrowheads="1"/>
                    </pic:cNvPicPr>
                  </pic:nvPicPr>
                  <pic:blipFill>
                    <a:blip r:embed="rId22" cstate="print"/>
                    <a:srcRect b="23723"/>
                    <a:stretch>
                      <a:fillRect/>
                    </a:stretch>
                  </pic:blipFill>
                  <pic:spPr bwMode="auto">
                    <a:xfrm>
                      <a:off x="0" y="0"/>
                      <a:ext cx="1440180" cy="871855"/>
                    </a:xfrm>
                    <a:prstGeom prst="rect">
                      <a:avLst/>
                    </a:prstGeom>
                    <a:noFill/>
                  </pic:spPr>
                </pic:pic>
              </a:graphicData>
            </a:graphic>
          </wp:anchor>
        </w:drawing>
      </w:r>
      <w:r>
        <w:rPr>
          <w:noProof/>
          <w:color w:val="FF0000"/>
          <w:lang w:val="en-AU" w:eastAsia="en-AU"/>
        </w:rPr>
        <w:drawing>
          <wp:anchor distT="0" distB="0" distL="114300" distR="114300" simplePos="0" relativeHeight="251979264" behindDoc="1" locked="0" layoutInCell="1" allowOverlap="1">
            <wp:simplePos x="0" y="0"/>
            <wp:positionH relativeFrom="column">
              <wp:posOffset>1360170</wp:posOffset>
            </wp:positionH>
            <wp:positionV relativeFrom="paragraph">
              <wp:posOffset>107315</wp:posOffset>
            </wp:positionV>
            <wp:extent cx="1440180" cy="869950"/>
            <wp:effectExtent l="19050" t="0" r="7620" b="0"/>
            <wp:wrapNone/>
            <wp:docPr id="271" name="Picture 271" descr="expression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expression_2a"/>
                    <pic:cNvPicPr>
                      <a:picLocks noChangeAspect="1" noChangeArrowheads="1"/>
                    </pic:cNvPicPr>
                  </pic:nvPicPr>
                  <pic:blipFill>
                    <a:blip r:embed="rId23" cstate="print"/>
                    <a:srcRect b="23889"/>
                    <a:stretch>
                      <a:fillRect/>
                    </a:stretch>
                  </pic:blipFill>
                  <pic:spPr bwMode="auto">
                    <a:xfrm>
                      <a:off x="0" y="0"/>
                      <a:ext cx="1440180" cy="869950"/>
                    </a:xfrm>
                    <a:prstGeom prst="rect">
                      <a:avLst/>
                    </a:prstGeom>
                    <a:noFill/>
                  </pic:spPr>
                </pic:pic>
              </a:graphicData>
            </a:graphic>
          </wp:anchor>
        </w:drawing>
      </w:r>
      <w:r>
        <w:rPr>
          <w:noProof/>
          <w:color w:val="FF0000"/>
          <w:lang w:val="en-AU" w:eastAsia="en-AU"/>
        </w:rPr>
        <w:drawing>
          <wp:anchor distT="0" distB="0" distL="114300" distR="114300" simplePos="0" relativeHeight="251978240" behindDoc="1" locked="0" layoutInCell="1" allowOverlap="1">
            <wp:simplePos x="0" y="0"/>
            <wp:positionH relativeFrom="column">
              <wp:posOffset>-53975</wp:posOffset>
            </wp:positionH>
            <wp:positionV relativeFrom="paragraph">
              <wp:posOffset>99060</wp:posOffset>
            </wp:positionV>
            <wp:extent cx="1440180" cy="878205"/>
            <wp:effectExtent l="19050" t="0" r="7620" b="0"/>
            <wp:wrapNone/>
            <wp:docPr id="20" name="Picture 270" descr="expression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expression_1a"/>
                    <pic:cNvPicPr>
                      <a:picLocks noChangeAspect="1" noChangeArrowheads="1"/>
                    </pic:cNvPicPr>
                  </pic:nvPicPr>
                  <pic:blipFill>
                    <a:blip r:embed="rId24" cstate="print"/>
                    <a:srcRect b="23592"/>
                    <a:stretch>
                      <a:fillRect/>
                    </a:stretch>
                  </pic:blipFill>
                  <pic:spPr bwMode="auto">
                    <a:xfrm>
                      <a:off x="0" y="0"/>
                      <a:ext cx="1440180" cy="878205"/>
                    </a:xfrm>
                    <a:prstGeom prst="rect">
                      <a:avLst/>
                    </a:prstGeom>
                    <a:noFill/>
                  </pic:spPr>
                </pic:pic>
              </a:graphicData>
            </a:graphic>
          </wp:anchor>
        </w:drawing>
      </w:r>
    </w:p>
    <w:p w:rsidR="00CC4468" w:rsidRDefault="00CC4468" w:rsidP="00CC4468">
      <w:pPr>
        <w:rPr>
          <w:color w:val="FF0000"/>
        </w:rPr>
      </w:pPr>
    </w:p>
    <w:p w:rsidR="00CC4468" w:rsidRDefault="00CC4468" w:rsidP="00CC4468">
      <w:pPr>
        <w:rPr>
          <w:color w:val="FF0000"/>
        </w:rPr>
      </w:pPr>
    </w:p>
    <w:p w:rsidR="00CC4468" w:rsidRDefault="00F93B38" w:rsidP="00CC4468">
      <w:pPr>
        <w:rPr>
          <w:color w:val="FF0000"/>
        </w:rPr>
      </w:pPr>
      <w:r>
        <w:rPr>
          <w:noProof/>
          <w:color w:val="FF0000"/>
          <w:lang w:eastAsia="en-AU"/>
        </w:rPr>
        <w:pict>
          <v:shape id="_x0000_s1301" type="#_x0000_t202" style="position:absolute;margin-left:352.1pt;margin-top:1.65pt;width:100.1pt;height:41.95pt;z-index:251985408;mso-height-percent:200;mso-height-percent:200;mso-width-relative:margin;mso-height-relative:margin" strokeweight=".5pt">
            <v:textbox style="mso-fit-shape-to-text:t">
              <w:txbxContent>
                <w:p w:rsidR="00CC4468" w:rsidRDefault="00CC4468" w:rsidP="00CC4468"/>
              </w:txbxContent>
            </v:textbox>
          </v:shape>
        </w:pict>
      </w:r>
      <w:r>
        <w:rPr>
          <w:noProof/>
          <w:color w:val="FF0000"/>
          <w:lang w:eastAsia="en-AU"/>
        </w:rPr>
        <w:pict>
          <v:shape id="_x0000_s1300" type="#_x0000_t202" style="position:absolute;margin-left:234.7pt;margin-top:1.5pt;width:100.1pt;height:41.95pt;z-index:251984384;mso-height-percent:200;mso-height-percent:200;mso-width-relative:margin;mso-height-relative:margin" strokeweight=".5pt">
            <v:textbox style="mso-fit-shape-to-text:t">
              <w:txbxContent>
                <w:p w:rsidR="00CC4468" w:rsidRDefault="00CC4468" w:rsidP="00CC4468"/>
              </w:txbxContent>
            </v:textbox>
          </v:shape>
        </w:pict>
      </w:r>
      <w:r>
        <w:rPr>
          <w:noProof/>
          <w:color w:val="FF0000"/>
          <w:lang w:eastAsia="en-AU"/>
        </w:rPr>
        <w:pict>
          <v:shape id="_x0000_s1299" type="#_x0000_t202" style="position:absolute;margin-left:117.9pt;margin-top:1.15pt;width:100.1pt;height:41.95pt;z-index:251983360;mso-height-percent:200;mso-height-percent:200;mso-width-relative:margin;mso-height-relative:margin" strokeweight=".5pt">
            <v:textbox style="mso-fit-shape-to-text:t">
              <w:txbxContent>
                <w:p w:rsidR="00CC4468" w:rsidRDefault="00CC4468" w:rsidP="00CC4468"/>
              </w:txbxContent>
            </v:textbox>
          </v:shape>
        </w:pict>
      </w:r>
      <w:r w:rsidRPr="00F93B38">
        <w:rPr>
          <w:noProof/>
          <w:color w:val="FF0000"/>
          <w:lang w:val="en-US" w:eastAsia="zh-TW"/>
        </w:rPr>
        <w:pict>
          <v:shape id="_x0000_s1298" type="#_x0000_t202" style="position:absolute;margin-left:-.05pt;margin-top:.95pt;width:100.1pt;height:41.95pt;z-index:251982336;mso-height-percent:200;mso-height-percent:200;mso-width-relative:margin;mso-height-relative:margin" strokeweight=".5pt">
            <v:textbox style="mso-fit-shape-to-text:t">
              <w:txbxContent>
                <w:p w:rsidR="00CC4468" w:rsidRDefault="00CC4468" w:rsidP="00CC4468"/>
              </w:txbxContent>
            </v:textbox>
          </v:shape>
        </w:pict>
      </w:r>
    </w:p>
    <w:p w:rsidR="00CC4468" w:rsidRDefault="00CC4468" w:rsidP="00CC4468">
      <w:pPr>
        <w:rPr>
          <w:color w:val="FF0000"/>
        </w:rPr>
      </w:pPr>
    </w:p>
    <w:p w:rsidR="00CC4468" w:rsidRPr="007B2EEE" w:rsidRDefault="00CC4468" w:rsidP="00CC4468">
      <w:pPr>
        <w:pStyle w:val="ListParagraph"/>
        <w:numPr>
          <w:ilvl w:val="0"/>
          <w:numId w:val="43"/>
        </w:numPr>
        <w:ind w:left="426" w:hanging="426"/>
      </w:pPr>
      <w:r w:rsidRPr="007B2EEE">
        <w:t xml:space="preserve">It’s important to remember that not all cultures express every emotion in exactly the same way. Can you think of any examples where someone from a non-English speaking culture might portray a basic emotion in a different way? </w:t>
      </w:r>
    </w:p>
    <w:tbl>
      <w:tblPr>
        <w:tblpPr w:leftFromText="180" w:rightFromText="180" w:topFromText="60" w:bottomFromText="60" w:vertAnchor="text" w:horzAnchor="margin" w:tblpX="116" w:tblpY="126"/>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9"/>
      </w:tblGrid>
      <w:tr w:rsidR="00CC4468" w:rsidTr="00CC0E6C">
        <w:tc>
          <w:tcPr>
            <w:tcW w:w="9139" w:type="dxa"/>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pStyle w:val="Heading3"/>
      </w:pPr>
    </w:p>
    <w:p w:rsidR="00CC4468" w:rsidRDefault="00CC4468" w:rsidP="00CC4468">
      <w:pPr>
        <w:pStyle w:val="Heading3"/>
        <w:pageBreakBefore/>
      </w:pPr>
      <w:r>
        <w:lastRenderedPageBreak/>
        <w:t>Signs and hand signals</w:t>
      </w:r>
    </w:p>
    <w:p w:rsidR="00CC4468" w:rsidRDefault="00CC4468" w:rsidP="00CC4468">
      <w:r>
        <w:t>Below are some common workplace signs. See if you can describe their meanings in a few words.</w:t>
      </w:r>
    </w:p>
    <w:p w:rsidR="00CC4468" w:rsidRDefault="00CC4468" w:rsidP="00CC4468">
      <w:pPr>
        <w:spacing w:after="240"/>
      </w:pPr>
      <w:r>
        <w:t>Write each answer in the box next to its corresponding sign.</w:t>
      </w:r>
    </w:p>
    <w:tbl>
      <w:tblPr>
        <w:tblStyle w:val="TableGrid"/>
        <w:tblW w:w="0" w:type="auto"/>
        <w:tblLayout w:type="fixed"/>
        <w:tblLook w:val="04A0"/>
      </w:tblPr>
      <w:tblGrid>
        <w:gridCol w:w="2093"/>
        <w:gridCol w:w="2527"/>
        <w:gridCol w:w="2092"/>
        <w:gridCol w:w="2613"/>
      </w:tblGrid>
      <w:tr w:rsidR="00CC4468" w:rsidRPr="00CC450E" w:rsidTr="00CC0E6C">
        <w:tc>
          <w:tcPr>
            <w:tcW w:w="2093" w:type="dxa"/>
            <w:shd w:val="pct20" w:color="auto" w:fill="auto"/>
          </w:tcPr>
          <w:p w:rsidR="00CC4468" w:rsidRPr="00CC450E" w:rsidRDefault="00CC4468" w:rsidP="00CC0E6C">
            <w:pPr>
              <w:spacing w:before="120"/>
              <w:jc w:val="center"/>
              <w:rPr>
                <w:rFonts w:ascii="Arial Narrow" w:hAnsi="Arial Narrow"/>
                <w:b/>
              </w:rPr>
            </w:pPr>
            <w:r>
              <w:rPr>
                <w:rFonts w:ascii="Arial Narrow" w:hAnsi="Arial Narrow"/>
                <w:b/>
              </w:rPr>
              <w:t>Symbol</w:t>
            </w:r>
          </w:p>
        </w:tc>
        <w:tc>
          <w:tcPr>
            <w:tcW w:w="2527" w:type="dxa"/>
            <w:shd w:val="pct20" w:color="auto" w:fill="auto"/>
          </w:tcPr>
          <w:p w:rsidR="00CC4468" w:rsidRPr="00CC450E" w:rsidRDefault="00CC4468" w:rsidP="00CC0E6C">
            <w:pPr>
              <w:spacing w:before="120"/>
              <w:jc w:val="center"/>
              <w:rPr>
                <w:rFonts w:ascii="Arial Narrow" w:hAnsi="Arial Narrow"/>
                <w:b/>
              </w:rPr>
            </w:pPr>
            <w:r>
              <w:rPr>
                <w:rFonts w:ascii="Arial Narrow" w:hAnsi="Arial Narrow"/>
                <w:b/>
              </w:rPr>
              <w:t>Meaning</w:t>
            </w:r>
          </w:p>
        </w:tc>
        <w:tc>
          <w:tcPr>
            <w:tcW w:w="2009" w:type="dxa"/>
            <w:shd w:val="pct20" w:color="auto" w:fill="auto"/>
          </w:tcPr>
          <w:p w:rsidR="00CC4468" w:rsidRPr="00CC450E" w:rsidRDefault="00CC4468" w:rsidP="00CC0E6C">
            <w:pPr>
              <w:spacing w:before="120"/>
              <w:jc w:val="center"/>
              <w:rPr>
                <w:rFonts w:ascii="Arial Narrow" w:hAnsi="Arial Narrow"/>
                <w:b/>
              </w:rPr>
            </w:pPr>
            <w:r>
              <w:rPr>
                <w:rFonts w:ascii="Arial Narrow" w:hAnsi="Arial Narrow"/>
                <w:b/>
              </w:rPr>
              <w:t>Symbol</w:t>
            </w:r>
          </w:p>
        </w:tc>
        <w:tc>
          <w:tcPr>
            <w:tcW w:w="2613" w:type="dxa"/>
            <w:shd w:val="pct20" w:color="auto" w:fill="auto"/>
          </w:tcPr>
          <w:p w:rsidR="00CC4468" w:rsidRPr="00CC450E" w:rsidRDefault="00CC4468" w:rsidP="00CC0E6C">
            <w:pPr>
              <w:spacing w:before="120"/>
              <w:jc w:val="center"/>
              <w:rPr>
                <w:rFonts w:ascii="Arial Narrow" w:hAnsi="Arial Narrow"/>
                <w:b/>
              </w:rPr>
            </w:pPr>
            <w:r>
              <w:rPr>
                <w:rFonts w:ascii="Arial Narrow" w:hAnsi="Arial Narrow"/>
                <w:b/>
              </w:rPr>
              <w:t>Meaning</w:t>
            </w:r>
          </w:p>
        </w:tc>
      </w:tr>
      <w:tr w:rsidR="00CC4468" w:rsidTr="00CC0E6C">
        <w:trPr>
          <w:trHeight w:val="1701"/>
        </w:trPr>
        <w:tc>
          <w:tcPr>
            <w:tcW w:w="2092" w:type="dxa"/>
            <w:vAlign w:val="center"/>
          </w:tcPr>
          <w:p w:rsidR="00CC4468" w:rsidRDefault="00CC4468" w:rsidP="00CC0E6C">
            <w:pPr>
              <w:spacing w:before="0" w:after="0" w:line="240" w:lineRule="auto"/>
              <w:jc w:val="center"/>
            </w:pPr>
            <w:r w:rsidRPr="00677E20">
              <w:rPr>
                <w:noProof/>
                <w:lang w:eastAsia="en-AU"/>
              </w:rPr>
              <w:drawing>
                <wp:inline distT="0" distB="0" distL="0" distR="0">
                  <wp:extent cx="900000" cy="719884"/>
                  <wp:effectExtent l="19050" t="0" r="0" b="0"/>
                  <wp:docPr id="10" name="Picture 1" descr="prohibit_2.jpg"/>
                  <wp:cNvGraphicFramePr/>
                  <a:graphic xmlns:a="http://schemas.openxmlformats.org/drawingml/2006/main">
                    <a:graphicData uri="http://schemas.openxmlformats.org/drawingml/2006/picture">
                      <pic:pic xmlns:pic="http://schemas.openxmlformats.org/drawingml/2006/picture">
                        <pic:nvPicPr>
                          <pic:cNvPr id="0" name="prohibit_2.jpg"/>
                          <pic:cNvPicPr/>
                        </pic:nvPicPr>
                        <pic:blipFill>
                          <a:blip r:embed="rId25" cstate="print"/>
                          <a:stretch>
                            <a:fillRect/>
                          </a:stretch>
                        </pic:blipFill>
                        <pic:spPr>
                          <a:xfrm>
                            <a:off x="0" y="0"/>
                            <a:ext cx="900000" cy="719884"/>
                          </a:xfrm>
                          <a:prstGeom prst="rect">
                            <a:avLst/>
                          </a:prstGeom>
                        </pic:spPr>
                      </pic:pic>
                    </a:graphicData>
                  </a:graphic>
                </wp:inline>
              </w:drawing>
            </w:r>
          </w:p>
        </w:tc>
        <w:tc>
          <w:tcPr>
            <w:tcW w:w="2092" w:type="dxa"/>
          </w:tcPr>
          <w:p w:rsidR="00CC4468" w:rsidRDefault="00CC4468" w:rsidP="00CC0E6C"/>
        </w:tc>
        <w:tc>
          <w:tcPr>
            <w:tcW w:w="2092" w:type="dxa"/>
            <w:vAlign w:val="center"/>
          </w:tcPr>
          <w:p w:rsidR="00CC4468" w:rsidRDefault="00CC4468" w:rsidP="00CC0E6C">
            <w:pPr>
              <w:spacing w:before="0" w:after="0" w:line="240" w:lineRule="auto"/>
              <w:jc w:val="center"/>
            </w:pPr>
            <w:r w:rsidRPr="00677E20">
              <w:rPr>
                <w:noProof/>
                <w:lang w:eastAsia="en-AU"/>
              </w:rPr>
              <w:drawing>
                <wp:inline distT="0" distB="0" distL="0" distR="0">
                  <wp:extent cx="900000" cy="719884"/>
                  <wp:effectExtent l="19050" t="0" r="0" b="0"/>
                  <wp:docPr id="11" name="Picture 2" descr="first_aid.jpg"/>
                  <wp:cNvGraphicFramePr/>
                  <a:graphic xmlns:a="http://schemas.openxmlformats.org/drawingml/2006/main">
                    <a:graphicData uri="http://schemas.openxmlformats.org/drawingml/2006/picture">
                      <pic:pic xmlns:pic="http://schemas.openxmlformats.org/drawingml/2006/picture">
                        <pic:nvPicPr>
                          <pic:cNvPr id="0" name="first_aid.jpg"/>
                          <pic:cNvPicPr/>
                        </pic:nvPicPr>
                        <pic:blipFill>
                          <a:blip r:embed="rId26" cstate="print"/>
                          <a:stretch>
                            <a:fillRect/>
                          </a:stretch>
                        </pic:blipFill>
                        <pic:spPr>
                          <a:xfrm>
                            <a:off x="0" y="0"/>
                            <a:ext cx="900000" cy="719884"/>
                          </a:xfrm>
                          <a:prstGeom prst="rect">
                            <a:avLst/>
                          </a:prstGeom>
                        </pic:spPr>
                      </pic:pic>
                    </a:graphicData>
                  </a:graphic>
                </wp:inline>
              </w:drawing>
            </w:r>
          </w:p>
        </w:tc>
        <w:tc>
          <w:tcPr>
            <w:tcW w:w="2092" w:type="dxa"/>
          </w:tcPr>
          <w:p w:rsidR="00CC4468" w:rsidRDefault="00CC4468" w:rsidP="00CC0E6C"/>
        </w:tc>
      </w:tr>
      <w:tr w:rsidR="00CC4468" w:rsidTr="00CC0E6C">
        <w:trPr>
          <w:trHeight w:val="1701"/>
        </w:trPr>
        <w:tc>
          <w:tcPr>
            <w:tcW w:w="2092" w:type="dxa"/>
            <w:vAlign w:val="center"/>
          </w:tcPr>
          <w:p w:rsidR="00CC4468" w:rsidRDefault="00CC4468" w:rsidP="00CC0E6C">
            <w:pPr>
              <w:spacing w:before="0" w:after="0" w:line="240" w:lineRule="auto"/>
              <w:jc w:val="center"/>
            </w:pPr>
            <w:r w:rsidRPr="00677E20">
              <w:rPr>
                <w:noProof/>
                <w:lang w:eastAsia="en-AU"/>
              </w:rPr>
              <w:drawing>
                <wp:inline distT="0" distB="0" distL="0" distR="0">
                  <wp:extent cx="900000" cy="719884"/>
                  <wp:effectExtent l="19050" t="0" r="0" b="0"/>
                  <wp:docPr id="12" name="Picture 3" descr="emergency.jpg"/>
                  <wp:cNvGraphicFramePr/>
                  <a:graphic xmlns:a="http://schemas.openxmlformats.org/drawingml/2006/main">
                    <a:graphicData uri="http://schemas.openxmlformats.org/drawingml/2006/picture">
                      <pic:pic xmlns:pic="http://schemas.openxmlformats.org/drawingml/2006/picture">
                        <pic:nvPicPr>
                          <pic:cNvPr id="0" name="emergency.jpg"/>
                          <pic:cNvPicPr/>
                        </pic:nvPicPr>
                        <pic:blipFill>
                          <a:blip r:embed="rId27" cstate="print"/>
                          <a:stretch>
                            <a:fillRect/>
                          </a:stretch>
                        </pic:blipFill>
                        <pic:spPr>
                          <a:xfrm>
                            <a:off x="0" y="0"/>
                            <a:ext cx="900000" cy="719884"/>
                          </a:xfrm>
                          <a:prstGeom prst="rect">
                            <a:avLst/>
                          </a:prstGeom>
                        </pic:spPr>
                      </pic:pic>
                    </a:graphicData>
                  </a:graphic>
                </wp:inline>
              </w:drawing>
            </w:r>
          </w:p>
        </w:tc>
        <w:tc>
          <w:tcPr>
            <w:tcW w:w="2092" w:type="dxa"/>
          </w:tcPr>
          <w:p w:rsidR="00CC4468" w:rsidRDefault="00CC4468" w:rsidP="00CC0E6C"/>
        </w:tc>
        <w:tc>
          <w:tcPr>
            <w:tcW w:w="2092" w:type="dxa"/>
            <w:vAlign w:val="center"/>
          </w:tcPr>
          <w:p w:rsidR="00CC4468" w:rsidRDefault="00CC4468" w:rsidP="00CC0E6C">
            <w:pPr>
              <w:spacing w:before="0" w:after="0" w:line="240" w:lineRule="auto"/>
              <w:jc w:val="center"/>
            </w:pPr>
            <w:r w:rsidRPr="00677E20">
              <w:rPr>
                <w:noProof/>
                <w:lang w:eastAsia="en-AU"/>
              </w:rPr>
              <w:drawing>
                <wp:inline distT="0" distB="0" distL="0" distR="0">
                  <wp:extent cx="900000" cy="724801"/>
                  <wp:effectExtent l="19050" t="0" r="0" b="0"/>
                  <wp:docPr id="13" name="Picture 4" descr="prohibit_1.jpg"/>
                  <wp:cNvGraphicFramePr/>
                  <a:graphic xmlns:a="http://schemas.openxmlformats.org/drawingml/2006/main">
                    <a:graphicData uri="http://schemas.openxmlformats.org/drawingml/2006/picture">
                      <pic:pic xmlns:pic="http://schemas.openxmlformats.org/drawingml/2006/picture">
                        <pic:nvPicPr>
                          <pic:cNvPr id="0" name="prohibit_1.jpg"/>
                          <pic:cNvPicPr/>
                        </pic:nvPicPr>
                        <pic:blipFill>
                          <a:blip r:embed="rId28" cstate="print"/>
                          <a:stretch>
                            <a:fillRect/>
                          </a:stretch>
                        </pic:blipFill>
                        <pic:spPr>
                          <a:xfrm>
                            <a:off x="0" y="0"/>
                            <a:ext cx="900000" cy="724801"/>
                          </a:xfrm>
                          <a:prstGeom prst="rect">
                            <a:avLst/>
                          </a:prstGeom>
                        </pic:spPr>
                      </pic:pic>
                    </a:graphicData>
                  </a:graphic>
                </wp:inline>
              </w:drawing>
            </w:r>
          </w:p>
        </w:tc>
        <w:tc>
          <w:tcPr>
            <w:tcW w:w="2092" w:type="dxa"/>
          </w:tcPr>
          <w:p w:rsidR="00CC4468" w:rsidRDefault="00CC4468" w:rsidP="00CC0E6C"/>
        </w:tc>
      </w:tr>
      <w:tr w:rsidR="00CC4468" w:rsidTr="00CC0E6C">
        <w:trPr>
          <w:trHeight w:val="1701"/>
        </w:trPr>
        <w:tc>
          <w:tcPr>
            <w:tcW w:w="2092" w:type="dxa"/>
            <w:vAlign w:val="center"/>
          </w:tcPr>
          <w:p w:rsidR="00CC4468" w:rsidRPr="00CC450E" w:rsidRDefault="00CC4468" w:rsidP="00CC0E6C">
            <w:pPr>
              <w:spacing w:before="0" w:after="0" w:line="240" w:lineRule="auto"/>
              <w:jc w:val="center"/>
            </w:pPr>
            <w:r w:rsidRPr="00677E20">
              <w:rPr>
                <w:noProof/>
                <w:lang w:eastAsia="en-AU"/>
              </w:rPr>
              <w:drawing>
                <wp:inline distT="0" distB="0" distL="0" distR="0">
                  <wp:extent cx="720000" cy="718222"/>
                  <wp:effectExtent l="19050" t="0" r="3900" b="0"/>
                  <wp:docPr id="14" name="Picture 5" descr="boots.jpg"/>
                  <wp:cNvGraphicFramePr/>
                  <a:graphic xmlns:a="http://schemas.openxmlformats.org/drawingml/2006/main">
                    <a:graphicData uri="http://schemas.openxmlformats.org/drawingml/2006/picture">
                      <pic:pic xmlns:pic="http://schemas.openxmlformats.org/drawingml/2006/picture">
                        <pic:nvPicPr>
                          <pic:cNvPr id="0" name="boots.jpg"/>
                          <pic:cNvPicPr/>
                        </pic:nvPicPr>
                        <pic:blipFill>
                          <a:blip r:embed="rId29" cstate="print"/>
                          <a:stretch>
                            <a:fillRect/>
                          </a:stretch>
                        </pic:blipFill>
                        <pic:spPr>
                          <a:xfrm>
                            <a:off x="0" y="0"/>
                            <a:ext cx="720000" cy="718222"/>
                          </a:xfrm>
                          <a:prstGeom prst="rect">
                            <a:avLst/>
                          </a:prstGeom>
                        </pic:spPr>
                      </pic:pic>
                    </a:graphicData>
                  </a:graphic>
                </wp:inline>
              </w:drawing>
            </w:r>
          </w:p>
        </w:tc>
        <w:tc>
          <w:tcPr>
            <w:tcW w:w="2092" w:type="dxa"/>
          </w:tcPr>
          <w:p w:rsidR="00CC4468" w:rsidRDefault="00CC4468" w:rsidP="00CC0E6C"/>
        </w:tc>
        <w:tc>
          <w:tcPr>
            <w:tcW w:w="2092" w:type="dxa"/>
            <w:vAlign w:val="center"/>
          </w:tcPr>
          <w:p w:rsidR="00CC4468" w:rsidRPr="00CC450E" w:rsidRDefault="00CC4468" w:rsidP="00CC0E6C">
            <w:pPr>
              <w:spacing w:before="0" w:after="0" w:line="240" w:lineRule="auto"/>
              <w:jc w:val="center"/>
            </w:pPr>
            <w:r w:rsidRPr="00677E20">
              <w:rPr>
                <w:noProof/>
                <w:lang w:eastAsia="en-AU"/>
              </w:rPr>
              <w:drawing>
                <wp:inline distT="0" distB="0" distL="0" distR="0">
                  <wp:extent cx="720000" cy="720362"/>
                  <wp:effectExtent l="19050" t="0" r="3900" b="0"/>
                  <wp:docPr id="15" name="Picture 6" descr="dustmask.jpg"/>
                  <wp:cNvGraphicFramePr/>
                  <a:graphic xmlns:a="http://schemas.openxmlformats.org/drawingml/2006/main">
                    <a:graphicData uri="http://schemas.openxmlformats.org/drawingml/2006/picture">
                      <pic:pic xmlns:pic="http://schemas.openxmlformats.org/drawingml/2006/picture">
                        <pic:nvPicPr>
                          <pic:cNvPr id="0" name="dustmask.jpg"/>
                          <pic:cNvPicPr/>
                        </pic:nvPicPr>
                        <pic:blipFill>
                          <a:blip r:embed="rId30" cstate="print"/>
                          <a:stretch>
                            <a:fillRect/>
                          </a:stretch>
                        </pic:blipFill>
                        <pic:spPr>
                          <a:xfrm>
                            <a:off x="0" y="0"/>
                            <a:ext cx="720000" cy="720362"/>
                          </a:xfrm>
                          <a:prstGeom prst="rect">
                            <a:avLst/>
                          </a:prstGeom>
                        </pic:spPr>
                      </pic:pic>
                    </a:graphicData>
                  </a:graphic>
                </wp:inline>
              </w:drawing>
            </w:r>
          </w:p>
        </w:tc>
        <w:tc>
          <w:tcPr>
            <w:tcW w:w="2092" w:type="dxa"/>
          </w:tcPr>
          <w:p w:rsidR="00CC4468" w:rsidRDefault="00CC4468" w:rsidP="00CC0E6C"/>
        </w:tc>
      </w:tr>
      <w:tr w:rsidR="00CC4468" w:rsidTr="00CC0E6C">
        <w:trPr>
          <w:trHeight w:val="1701"/>
        </w:trPr>
        <w:tc>
          <w:tcPr>
            <w:tcW w:w="2092" w:type="dxa"/>
            <w:vAlign w:val="center"/>
          </w:tcPr>
          <w:p w:rsidR="00CC4468" w:rsidRPr="00CC450E" w:rsidRDefault="00CC4468" w:rsidP="00CC0E6C">
            <w:pPr>
              <w:spacing w:before="0" w:after="0" w:line="240" w:lineRule="auto"/>
              <w:jc w:val="center"/>
            </w:pPr>
            <w:r w:rsidRPr="00677E20">
              <w:rPr>
                <w:noProof/>
                <w:lang w:eastAsia="en-AU"/>
              </w:rPr>
              <w:drawing>
                <wp:inline distT="0" distB="0" distL="0" distR="0">
                  <wp:extent cx="720000" cy="722711"/>
                  <wp:effectExtent l="19050" t="0" r="3900" b="0"/>
                  <wp:docPr id="16" name="Picture 7" descr="eyeprot.jpg"/>
                  <wp:cNvGraphicFramePr/>
                  <a:graphic xmlns:a="http://schemas.openxmlformats.org/drawingml/2006/main">
                    <a:graphicData uri="http://schemas.openxmlformats.org/drawingml/2006/picture">
                      <pic:pic xmlns:pic="http://schemas.openxmlformats.org/drawingml/2006/picture">
                        <pic:nvPicPr>
                          <pic:cNvPr id="0" name="eyeprot.jpg"/>
                          <pic:cNvPicPr/>
                        </pic:nvPicPr>
                        <pic:blipFill>
                          <a:blip r:embed="rId31" cstate="print"/>
                          <a:stretch>
                            <a:fillRect/>
                          </a:stretch>
                        </pic:blipFill>
                        <pic:spPr>
                          <a:xfrm>
                            <a:off x="0" y="0"/>
                            <a:ext cx="720000" cy="722711"/>
                          </a:xfrm>
                          <a:prstGeom prst="rect">
                            <a:avLst/>
                          </a:prstGeom>
                        </pic:spPr>
                      </pic:pic>
                    </a:graphicData>
                  </a:graphic>
                </wp:inline>
              </w:drawing>
            </w:r>
          </w:p>
        </w:tc>
        <w:tc>
          <w:tcPr>
            <w:tcW w:w="2092" w:type="dxa"/>
          </w:tcPr>
          <w:p w:rsidR="00CC4468" w:rsidRDefault="00CC4468" w:rsidP="00CC0E6C"/>
        </w:tc>
        <w:tc>
          <w:tcPr>
            <w:tcW w:w="2092" w:type="dxa"/>
            <w:vAlign w:val="center"/>
          </w:tcPr>
          <w:p w:rsidR="00CC4468" w:rsidRPr="00CC450E" w:rsidRDefault="00CC4468" w:rsidP="00CC0E6C">
            <w:pPr>
              <w:spacing w:before="0" w:after="0" w:line="240" w:lineRule="auto"/>
              <w:jc w:val="center"/>
            </w:pPr>
            <w:r w:rsidRPr="00677E20">
              <w:rPr>
                <w:noProof/>
                <w:lang w:eastAsia="en-AU"/>
              </w:rPr>
              <w:drawing>
                <wp:inline distT="0" distB="0" distL="0" distR="0">
                  <wp:extent cx="720000" cy="735480"/>
                  <wp:effectExtent l="19050" t="0" r="3900" b="0"/>
                  <wp:docPr id="17" name="Picture 8" descr="earmuffs.jpg"/>
                  <wp:cNvGraphicFramePr/>
                  <a:graphic xmlns:a="http://schemas.openxmlformats.org/drawingml/2006/main">
                    <a:graphicData uri="http://schemas.openxmlformats.org/drawingml/2006/picture">
                      <pic:pic xmlns:pic="http://schemas.openxmlformats.org/drawingml/2006/picture">
                        <pic:nvPicPr>
                          <pic:cNvPr id="0" name="earmuffs.jpg"/>
                          <pic:cNvPicPr/>
                        </pic:nvPicPr>
                        <pic:blipFill>
                          <a:blip r:embed="rId32" cstate="print"/>
                          <a:stretch>
                            <a:fillRect/>
                          </a:stretch>
                        </pic:blipFill>
                        <pic:spPr>
                          <a:xfrm>
                            <a:off x="0" y="0"/>
                            <a:ext cx="720000" cy="735480"/>
                          </a:xfrm>
                          <a:prstGeom prst="rect">
                            <a:avLst/>
                          </a:prstGeom>
                        </pic:spPr>
                      </pic:pic>
                    </a:graphicData>
                  </a:graphic>
                </wp:inline>
              </w:drawing>
            </w:r>
          </w:p>
        </w:tc>
        <w:tc>
          <w:tcPr>
            <w:tcW w:w="2092" w:type="dxa"/>
          </w:tcPr>
          <w:p w:rsidR="00CC4468" w:rsidRDefault="00CC4468" w:rsidP="00CC0E6C"/>
        </w:tc>
      </w:tr>
    </w:tbl>
    <w:p w:rsidR="00CC4468" w:rsidRDefault="00CC4468" w:rsidP="00CC4468">
      <w:pPr>
        <w:tabs>
          <w:tab w:val="left" w:pos="426"/>
        </w:tabs>
        <w:spacing w:before="360"/>
        <w:ind w:left="425" w:hanging="425"/>
      </w:pPr>
    </w:p>
    <w:p w:rsidR="00CC4468" w:rsidRDefault="00CC4468" w:rsidP="00CC4468">
      <w:pPr>
        <w:pStyle w:val="Heading3"/>
        <w:pageBreakBefore/>
        <w:spacing w:before="0"/>
      </w:pPr>
      <w:r>
        <w:lastRenderedPageBreak/>
        <w:t>Forms and reports</w:t>
      </w:r>
    </w:p>
    <w:p w:rsidR="00CC4468" w:rsidRDefault="00CC4468" w:rsidP="00CC4468">
      <w:pPr>
        <w:spacing w:after="240"/>
      </w:pPr>
      <w:r>
        <w:t>Think of an incident that you are aware of, or make up an incident that might occur at your workplace if something went wrong.</w:t>
      </w:r>
    </w:p>
    <w:p w:rsidR="00CC4468" w:rsidRDefault="00CC4468" w:rsidP="00CC4468">
      <w:pPr>
        <w:spacing w:after="360"/>
      </w:pPr>
      <w:r>
        <w:t>Fill in the incident report template below as if you were the safety officer investigating the matter. Alternatively, you may use an actual incident report form from your workplace if you have one to hand.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4"/>
      </w:tblGrid>
      <w:tr w:rsidR="00CC4468" w:rsidTr="00CC0E6C">
        <w:tc>
          <w:tcPr>
            <w:tcW w:w="9214" w:type="dxa"/>
            <w:tcBorders>
              <w:top w:val="single" w:sz="4" w:space="0" w:color="auto"/>
              <w:left w:val="single" w:sz="4" w:space="0" w:color="auto"/>
              <w:bottom w:val="single" w:sz="4" w:space="0" w:color="auto"/>
              <w:right w:val="single" w:sz="4" w:space="0" w:color="auto"/>
            </w:tcBorders>
            <w:shd w:val="pct20" w:color="auto" w:fill="auto"/>
            <w:hideMark/>
          </w:tcPr>
          <w:p w:rsidR="00CC4468" w:rsidRPr="00F6323C" w:rsidRDefault="00CC4468" w:rsidP="00CC0E6C">
            <w:pPr>
              <w:spacing w:before="120"/>
              <w:jc w:val="center"/>
              <w:rPr>
                <w:b/>
                <w:sz w:val="28"/>
                <w:szCs w:val="28"/>
              </w:rPr>
            </w:pPr>
            <w:r w:rsidRPr="00F6323C">
              <w:rPr>
                <w:b/>
                <w:sz w:val="28"/>
                <w:szCs w:val="28"/>
              </w:rPr>
              <w:t>Incident report</w:t>
            </w:r>
          </w:p>
        </w:tc>
      </w:tr>
    </w:tbl>
    <w:p w:rsidR="00CC4468" w:rsidRPr="00B152A6" w:rsidRDefault="00CC4468" w:rsidP="00CC4468">
      <w:pPr>
        <w:spacing w:before="0" w:after="0" w:line="240" w:lineRule="auto"/>
        <w:rPr>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0"/>
        <w:gridCol w:w="2987"/>
        <w:gridCol w:w="709"/>
        <w:gridCol w:w="1695"/>
        <w:gridCol w:w="709"/>
        <w:gridCol w:w="1554"/>
      </w:tblGrid>
      <w:tr w:rsidR="00CC4468" w:rsidTr="00CC0E6C">
        <w:tc>
          <w:tcPr>
            <w:tcW w:w="9214" w:type="dxa"/>
            <w:gridSpan w:val="6"/>
            <w:tcBorders>
              <w:top w:val="single" w:sz="4" w:space="0" w:color="auto"/>
              <w:left w:val="single" w:sz="4" w:space="0" w:color="auto"/>
              <w:bottom w:val="single" w:sz="4" w:space="0" w:color="auto"/>
              <w:right w:val="single" w:sz="4" w:space="0" w:color="auto"/>
            </w:tcBorders>
            <w:shd w:val="pct20" w:color="auto" w:fill="auto"/>
            <w:hideMark/>
          </w:tcPr>
          <w:p w:rsidR="00CC4468" w:rsidRPr="00F6323C" w:rsidRDefault="00CC4468" w:rsidP="00CC0E6C">
            <w:pPr>
              <w:spacing w:before="120"/>
              <w:rPr>
                <w:rFonts w:ascii="Arial Narrow" w:hAnsi="Arial Narrow"/>
                <w:b/>
              </w:rPr>
            </w:pPr>
            <w:r>
              <w:rPr>
                <w:rFonts w:ascii="Arial Narrow" w:hAnsi="Arial Narrow"/>
                <w:b/>
              </w:rPr>
              <w:t>Details of incident</w:t>
            </w:r>
          </w:p>
        </w:tc>
      </w:tr>
      <w:tr w:rsidR="00CC4468" w:rsidTr="00CC0E6C">
        <w:tc>
          <w:tcPr>
            <w:tcW w:w="1560"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 xml:space="preserve">Location                                                     </w:t>
            </w:r>
          </w:p>
        </w:tc>
        <w:tc>
          <w:tcPr>
            <w:tcW w:w="2987"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c>
          <w:tcPr>
            <w:tcW w:w="709" w:type="dxa"/>
            <w:tcBorders>
              <w:top w:val="single" w:sz="4" w:space="0" w:color="auto"/>
              <w:left w:val="single" w:sz="4" w:space="0" w:color="auto"/>
              <w:bottom w:val="single" w:sz="4" w:space="0" w:color="auto"/>
              <w:right w:val="single" w:sz="4" w:space="0" w:color="auto"/>
            </w:tcBorders>
            <w:shd w:val="pct20" w:color="auto" w:fill="auto"/>
          </w:tcPr>
          <w:p w:rsidR="00CC4468" w:rsidRDefault="00CC4468" w:rsidP="00CC0E6C">
            <w:pPr>
              <w:spacing w:before="120"/>
              <w:rPr>
                <w:rFonts w:ascii="Arial Narrow" w:hAnsi="Arial Narrow"/>
                <w:b/>
              </w:rPr>
            </w:pPr>
            <w:r>
              <w:rPr>
                <w:rFonts w:ascii="Arial Narrow" w:hAnsi="Arial Narrow"/>
                <w:b/>
              </w:rPr>
              <w:t xml:space="preserve">Time </w:t>
            </w:r>
          </w:p>
        </w:tc>
        <w:tc>
          <w:tcPr>
            <w:tcW w:w="1695"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c>
          <w:tcPr>
            <w:tcW w:w="709" w:type="dxa"/>
            <w:tcBorders>
              <w:top w:val="single" w:sz="4" w:space="0" w:color="auto"/>
              <w:left w:val="single" w:sz="4" w:space="0" w:color="auto"/>
              <w:bottom w:val="single" w:sz="4" w:space="0" w:color="auto"/>
              <w:right w:val="single" w:sz="4" w:space="0" w:color="auto"/>
            </w:tcBorders>
            <w:shd w:val="pct20" w:color="auto" w:fill="auto"/>
          </w:tcPr>
          <w:p w:rsidR="00CC4468" w:rsidRDefault="00CC4468" w:rsidP="00CC0E6C">
            <w:pPr>
              <w:spacing w:before="120"/>
              <w:rPr>
                <w:rFonts w:ascii="Arial Narrow" w:hAnsi="Arial Narrow"/>
                <w:b/>
              </w:rPr>
            </w:pPr>
            <w:r>
              <w:rPr>
                <w:rFonts w:ascii="Arial Narrow" w:hAnsi="Arial Narrow"/>
                <w:b/>
              </w:rPr>
              <w:t>Date</w:t>
            </w:r>
          </w:p>
        </w:tc>
        <w:tc>
          <w:tcPr>
            <w:tcW w:w="1554"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r>
      <w:tr w:rsidR="00CC4468" w:rsidTr="00CC0E6C">
        <w:tc>
          <w:tcPr>
            <w:tcW w:w="1560"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 xml:space="preserve">Person </w:t>
            </w:r>
            <w:r>
              <w:rPr>
                <w:rFonts w:ascii="Arial Narrow" w:hAnsi="Arial Narrow"/>
                <w:b/>
              </w:rPr>
              <w:br/>
              <w:t>(or people) involved</w:t>
            </w:r>
          </w:p>
        </w:tc>
        <w:tc>
          <w:tcPr>
            <w:tcW w:w="7654" w:type="dxa"/>
            <w:gridSpan w:val="5"/>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r>
      <w:tr w:rsidR="00CC4468" w:rsidTr="00CC0E6C">
        <w:tc>
          <w:tcPr>
            <w:tcW w:w="1560"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 xml:space="preserve">Description </w:t>
            </w:r>
            <w:r w:rsidRPr="00E46269">
              <w:rPr>
                <w:rFonts w:ascii="Arial Narrow" w:hAnsi="Arial Narrow"/>
              </w:rPr>
              <w:t xml:space="preserve">(including </w:t>
            </w:r>
            <w:r>
              <w:rPr>
                <w:rFonts w:ascii="Arial Narrow" w:hAnsi="Arial Narrow"/>
              </w:rPr>
              <w:t xml:space="preserve">any </w:t>
            </w:r>
            <w:r w:rsidRPr="00E46269">
              <w:rPr>
                <w:rFonts w:ascii="Arial Narrow" w:hAnsi="Arial Narrow"/>
              </w:rPr>
              <w:t>injuries and/or damage to property</w:t>
            </w:r>
            <w:r>
              <w:rPr>
                <w:rFonts w:ascii="Arial Narrow" w:hAnsi="Arial Narrow"/>
              </w:rPr>
              <w:t>)</w:t>
            </w:r>
          </w:p>
        </w:tc>
        <w:tc>
          <w:tcPr>
            <w:tcW w:w="7654" w:type="dxa"/>
            <w:gridSpan w:val="5"/>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tc>
      </w:tr>
    </w:tbl>
    <w:p w:rsidR="00CC4468" w:rsidRPr="00B152A6" w:rsidRDefault="00CC4468" w:rsidP="00CC4468">
      <w:pPr>
        <w:spacing w:before="0" w:after="0" w:line="240" w:lineRule="auto"/>
        <w:rPr>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2"/>
        <w:gridCol w:w="7652"/>
      </w:tblGrid>
      <w:tr w:rsidR="00CC4468" w:rsidTr="00CC0E6C">
        <w:tc>
          <w:tcPr>
            <w:tcW w:w="9214" w:type="dxa"/>
            <w:gridSpan w:val="2"/>
            <w:tcBorders>
              <w:top w:val="single" w:sz="4" w:space="0" w:color="auto"/>
              <w:left w:val="single" w:sz="4" w:space="0" w:color="auto"/>
              <w:bottom w:val="single" w:sz="4" w:space="0" w:color="auto"/>
              <w:right w:val="single" w:sz="4" w:space="0" w:color="auto"/>
            </w:tcBorders>
            <w:shd w:val="pct20" w:color="auto" w:fill="auto"/>
            <w:hideMark/>
          </w:tcPr>
          <w:p w:rsidR="00CC4468" w:rsidRPr="00E46269" w:rsidRDefault="00CC4468" w:rsidP="00CC0E6C">
            <w:pPr>
              <w:spacing w:before="120"/>
              <w:rPr>
                <w:rFonts w:ascii="Arial Narrow" w:hAnsi="Arial Narrow"/>
                <w:b/>
              </w:rPr>
            </w:pPr>
            <w:r>
              <w:rPr>
                <w:rFonts w:ascii="Arial Narrow" w:hAnsi="Arial Narrow"/>
                <w:b/>
              </w:rPr>
              <w:t>Investigation</w:t>
            </w:r>
          </w:p>
        </w:tc>
      </w:tr>
      <w:tr w:rsidR="00CC4468" w:rsidTr="00CC0E6C">
        <w:tc>
          <w:tcPr>
            <w:tcW w:w="1562"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Cause of incident</w:t>
            </w:r>
          </w:p>
          <w:p w:rsidR="00CC4468" w:rsidRDefault="00CC4468" w:rsidP="00CC0E6C">
            <w:pPr>
              <w:spacing w:before="120"/>
              <w:rPr>
                <w:rFonts w:ascii="Arial Narrow" w:hAnsi="Arial Narrow"/>
                <w:b/>
              </w:rPr>
            </w:pPr>
          </w:p>
        </w:tc>
        <w:tc>
          <w:tcPr>
            <w:tcW w:w="7652"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tc>
      </w:tr>
      <w:tr w:rsidR="00CC4468" w:rsidTr="00CC0E6C">
        <w:tc>
          <w:tcPr>
            <w:tcW w:w="1562"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Corrective action recommended</w:t>
            </w:r>
          </w:p>
          <w:p w:rsidR="00CC4468" w:rsidRDefault="00CC4468" w:rsidP="00CC0E6C">
            <w:pPr>
              <w:spacing w:before="120"/>
              <w:rPr>
                <w:rFonts w:ascii="Arial Narrow" w:hAnsi="Arial Narrow"/>
                <w:b/>
              </w:rPr>
            </w:pPr>
          </w:p>
        </w:tc>
        <w:tc>
          <w:tcPr>
            <w:tcW w:w="7652"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p w:rsidR="00CC4468" w:rsidRDefault="00CC4468" w:rsidP="00CC0E6C">
            <w:pPr>
              <w:spacing w:before="120"/>
              <w:rPr>
                <w:rFonts w:ascii="Arial Narrow" w:hAnsi="Arial Narrow"/>
                <w:b/>
              </w:rPr>
            </w:pPr>
          </w:p>
        </w:tc>
      </w:tr>
    </w:tbl>
    <w:p w:rsidR="00CC4468" w:rsidRPr="00B152A6" w:rsidRDefault="00CC4468" w:rsidP="00CC4468">
      <w:pPr>
        <w:spacing w:before="0" w:after="0" w:line="240" w:lineRule="auto"/>
        <w:rPr>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1"/>
        <w:gridCol w:w="2977"/>
        <w:gridCol w:w="1134"/>
        <w:gridCol w:w="1984"/>
        <w:gridCol w:w="709"/>
        <w:gridCol w:w="1559"/>
      </w:tblGrid>
      <w:tr w:rsidR="00CC4468" w:rsidTr="00CC0E6C">
        <w:tc>
          <w:tcPr>
            <w:tcW w:w="9214" w:type="dxa"/>
            <w:gridSpan w:val="6"/>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Safety officer investigating</w:t>
            </w:r>
          </w:p>
        </w:tc>
      </w:tr>
      <w:tr w:rsidR="00CC4468" w:rsidTr="00CC0E6C">
        <w:tc>
          <w:tcPr>
            <w:tcW w:w="851"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rPr>
                <w:rFonts w:ascii="Arial Narrow" w:hAnsi="Arial Narrow"/>
                <w:b/>
              </w:rPr>
            </w:pPr>
            <w:r>
              <w:rPr>
                <w:rFonts w:ascii="Arial Narrow" w:hAnsi="Arial Narrow"/>
                <w:b/>
              </w:rPr>
              <w:t xml:space="preserve">Name                                                     </w:t>
            </w:r>
          </w:p>
        </w:tc>
        <w:tc>
          <w:tcPr>
            <w:tcW w:w="2977"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c>
          <w:tcPr>
            <w:tcW w:w="1134" w:type="dxa"/>
            <w:tcBorders>
              <w:top w:val="single" w:sz="4" w:space="0" w:color="auto"/>
              <w:left w:val="single" w:sz="4" w:space="0" w:color="auto"/>
              <w:bottom w:val="single" w:sz="4" w:space="0" w:color="auto"/>
              <w:right w:val="single" w:sz="4" w:space="0" w:color="auto"/>
            </w:tcBorders>
            <w:shd w:val="pct20" w:color="auto" w:fill="auto"/>
          </w:tcPr>
          <w:p w:rsidR="00CC4468" w:rsidRDefault="00CC4468" w:rsidP="00CC0E6C">
            <w:pPr>
              <w:spacing w:before="120"/>
              <w:rPr>
                <w:rFonts w:ascii="Arial Narrow" w:hAnsi="Arial Narrow"/>
                <w:b/>
              </w:rPr>
            </w:pPr>
            <w:r>
              <w:rPr>
                <w:rFonts w:ascii="Arial Narrow" w:hAnsi="Arial Narrow"/>
                <w:b/>
              </w:rPr>
              <w:t xml:space="preserve">Signature                           </w:t>
            </w:r>
          </w:p>
        </w:tc>
        <w:tc>
          <w:tcPr>
            <w:tcW w:w="1984"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c>
          <w:tcPr>
            <w:tcW w:w="709" w:type="dxa"/>
            <w:tcBorders>
              <w:top w:val="single" w:sz="4" w:space="0" w:color="auto"/>
              <w:left w:val="single" w:sz="4" w:space="0" w:color="auto"/>
              <w:bottom w:val="single" w:sz="4" w:space="0" w:color="auto"/>
              <w:right w:val="single" w:sz="4" w:space="0" w:color="auto"/>
            </w:tcBorders>
            <w:shd w:val="pct20" w:color="auto" w:fill="auto"/>
          </w:tcPr>
          <w:p w:rsidR="00CC4468" w:rsidRDefault="00CC4468" w:rsidP="00CC0E6C">
            <w:pPr>
              <w:spacing w:before="120"/>
              <w:rPr>
                <w:rFonts w:ascii="Arial Narrow" w:hAnsi="Arial Narrow"/>
                <w:b/>
              </w:rPr>
            </w:pPr>
            <w:r>
              <w:rPr>
                <w:rFonts w:ascii="Arial Narrow" w:hAnsi="Arial Narrow"/>
                <w:b/>
              </w:rPr>
              <w:t>Date</w:t>
            </w:r>
          </w:p>
        </w:tc>
        <w:tc>
          <w:tcPr>
            <w:tcW w:w="1559"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Fonts w:ascii="Arial Narrow" w:hAnsi="Arial Narrow"/>
                <w:b/>
              </w:rPr>
            </w:pPr>
          </w:p>
        </w:tc>
      </w:tr>
    </w:tbl>
    <w:p w:rsidR="00CC4468" w:rsidRDefault="00CC4468" w:rsidP="00CC4468">
      <w:pPr>
        <w:pStyle w:val="Heading3"/>
        <w:pageBreakBefore/>
        <w:spacing w:before="0"/>
      </w:pPr>
      <w:r>
        <w:lastRenderedPageBreak/>
        <w:t>Emails</w:t>
      </w:r>
    </w:p>
    <w:p w:rsidR="00CC4468" w:rsidRPr="00711001" w:rsidRDefault="00CC4468" w:rsidP="00CC4468">
      <w:pPr>
        <w:pStyle w:val="ListParagraph"/>
        <w:numPr>
          <w:ilvl w:val="0"/>
          <w:numId w:val="14"/>
        </w:numPr>
        <w:ind w:left="426" w:hanging="426"/>
      </w:pPr>
      <w:r w:rsidRPr="00711001">
        <w:t>Which email program do you use?</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CC4468" w:rsidRPr="00711001" w:rsidTr="00CC0E6C">
        <w:tc>
          <w:tcPr>
            <w:tcW w:w="8681" w:type="dxa"/>
            <w:tcBorders>
              <w:top w:val="single" w:sz="4" w:space="0" w:color="auto"/>
              <w:left w:val="single" w:sz="4" w:space="0" w:color="auto"/>
              <w:bottom w:val="single" w:sz="4" w:space="0" w:color="auto"/>
              <w:right w:val="single" w:sz="4" w:space="0" w:color="auto"/>
            </w:tcBorders>
            <w:vAlign w:val="center"/>
          </w:tcPr>
          <w:p w:rsidR="00CC4468" w:rsidRPr="00711001" w:rsidRDefault="00CC4468" w:rsidP="00CC0E6C">
            <w:pPr>
              <w:spacing w:before="120"/>
              <w:rPr>
                <w:rStyle w:val="SubtleEmphasis"/>
                <w:b w:val="0"/>
                <w:color w:val="000000" w:themeColor="text1"/>
                <w:highlight w:val="yellow"/>
              </w:rPr>
            </w:pPr>
          </w:p>
        </w:tc>
      </w:tr>
    </w:tbl>
    <w:p w:rsidR="00CC4468" w:rsidRPr="00711001" w:rsidRDefault="00CC4468" w:rsidP="00CC4468">
      <w:pPr>
        <w:ind w:left="426" w:right="95" w:hanging="426"/>
        <w:rPr>
          <w:color w:val="000000" w:themeColor="text1"/>
          <w:highlight w:val="yellow"/>
        </w:rPr>
      </w:pPr>
      <w:r w:rsidRPr="00711001">
        <w:rPr>
          <w:color w:val="000000" w:themeColor="text1"/>
        </w:rPr>
        <w:t xml:space="preserve">2. </w:t>
      </w:r>
      <w:r w:rsidRPr="00711001">
        <w:rPr>
          <w:color w:val="000000" w:themeColor="text1"/>
        </w:rPr>
        <w:tab/>
      </w:r>
      <w:r>
        <w:rPr>
          <w:color w:val="000000" w:themeColor="text1"/>
        </w:rPr>
        <w:t>Do you have a</w:t>
      </w:r>
      <w:r w:rsidRPr="00711001">
        <w:rPr>
          <w:color w:val="000000" w:themeColor="text1"/>
        </w:rPr>
        <w:t xml:space="preserve"> signature block? If not, do you know how to set one up?</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CC4468" w:rsidRPr="00711001" w:rsidTr="00CC0E6C">
        <w:tc>
          <w:tcPr>
            <w:tcW w:w="8681" w:type="dxa"/>
            <w:tcBorders>
              <w:top w:val="single" w:sz="4" w:space="0" w:color="auto"/>
              <w:left w:val="single" w:sz="4" w:space="0" w:color="auto"/>
              <w:bottom w:val="single" w:sz="4" w:space="0" w:color="auto"/>
              <w:right w:val="single" w:sz="4" w:space="0" w:color="auto"/>
            </w:tcBorders>
            <w:vAlign w:val="center"/>
          </w:tcPr>
          <w:p w:rsidR="00CC4468" w:rsidRPr="00711001" w:rsidRDefault="00CC4468" w:rsidP="00CC0E6C">
            <w:pPr>
              <w:spacing w:before="120"/>
              <w:rPr>
                <w:rStyle w:val="SubtleEmphasis"/>
                <w:b w:val="0"/>
                <w:color w:val="000000" w:themeColor="text1"/>
                <w:highlight w:val="yellow"/>
              </w:rPr>
            </w:pPr>
          </w:p>
        </w:tc>
      </w:tr>
    </w:tbl>
    <w:p w:rsidR="00CC4468" w:rsidRPr="00711001" w:rsidRDefault="00CC4468" w:rsidP="00CC4468">
      <w:pPr>
        <w:pStyle w:val="ListParagraph"/>
        <w:numPr>
          <w:ilvl w:val="0"/>
          <w:numId w:val="43"/>
        </w:numPr>
        <w:ind w:left="426" w:hanging="426"/>
      </w:pPr>
      <w:r w:rsidRPr="00711001">
        <w:t>Have you used the ‘Request a read receipt’ option before? If not, do you know how to activate it?</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CC4468" w:rsidRPr="002854D2" w:rsidTr="00CC0E6C">
        <w:tc>
          <w:tcPr>
            <w:tcW w:w="8681" w:type="dxa"/>
            <w:tcBorders>
              <w:top w:val="single" w:sz="4" w:space="0" w:color="auto"/>
              <w:left w:val="single" w:sz="4" w:space="0" w:color="auto"/>
              <w:bottom w:val="single" w:sz="4" w:space="0" w:color="auto"/>
              <w:right w:val="single" w:sz="4" w:space="0" w:color="auto"/>
            </w:tcBorders>
            <w:vAlign w:val="center"/>
          </w:tcPr>
          <w:p w:rsidR="00CC4468" w:rsidRPr="002854D2" w:rsidRDefault="00CC4468" w:rsidP="00CC0E6C">
            <w:pPr>
              <w:spacing w:before="120"/>
              <w:rPr>
                <w:rStyle w:val="SubtleEmphasis"/>
                <w:b w:val="0"/>
                <w:highlight w:val="yellow"/>
              </w:rPr>
            </w:pPr>
          </w:p>
        </w:tc>
      </w:tr>
    </w:tbl>
    <w:p w:rsidR="00CC4468" w:rsidRPr="00711001" w:rsidRDefault="00CC4468" w:rsidP="00CC4468">
      <w:pPr>
        <w:ind w:left="426"/>
        <w:rPr>
          <w:color w:val="000000" w:themeColor="text1"/>
        </w:rPr>
      </w:pPr>
      <w:r w:rsidRPr="00711001">
        <w:rPr>
          <w:color w:val="000000" w:themeColor="text1"/>
        </w:rPr>
        <w:t>If you haven’t used either of these functions previously, go to your email system and find out how they work. For more information, click on the ‘Help’ icon in the email program or ask someone else at your workplace to give you a hand.</w:t>
      </w:r>
    </w:p>
    <w:p w:rsidR="00CC4468" w:rsidRDefault="00CC4468" w:rsidP="00CC4468">
      <w:pPr>
        <w:pStyle w:val="Heading3"/>
      </w:pPr>
      <w:r>
        <w:t>Mobile phones</w:t>
      </w:r>
    </w:p>
    <w:p w:rsidR="00CC4468" w:rsidRPr="00711001" w:rsidRDefault="00CC4468" w:rsidP="00CC4468">
      <w:pPr>
        <w:pStyle w:val="ListParagraph"/>
        <w:numPr>
          <w:ilvl w:val="0"/>
          <w:numId w:val="44"/>
        </w:numPr>
        <w:ind w:left="426" w:hanging="426"/>
      </w:pPr>
      <w:r w:rsidRPr="00711001">
        <w:t>What annoys you most about other mobile phone users? Write down two or three things that you wish people wouldn’t do.</w:t>
      </w:r>
    </w:p>
    <w:tbl>
      <w:tblPr>
        <w:tblpPr w:leftFromText="180" w:rightFromText="180" w:topFromText="60" w:bottomFromText="60" w:vertAnchor="text" w:horzAnchor="margin" w:tblpX="474" w:tblpY="12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CC4468" w:rsidRPr="002854D2" w:rsidTr="00CC0E6C">
        <w:tc>
          <w:tcPr>
            <w:tcW w:w="8748" w:type="dxa"/>
            <w:tcBorders>
              <w:top w:val="single" w:sz="4" w:space="0" w:color="auto"/>
              <w:left w:val="single" w:sz="4" w:space="0" w:color="auto"/>
              <w:bottom w:val="single" w:sz="4" w:space="0" w:color="auto"/>
              <w:right w:val="single" w:sz="4" w:space="0" w:color="auto"/>
            </w:tcBorders>
            <w:vAlign w:val="center"/>
          </w:tcPr>
          <w:p w:rsidR="00CC4468" w:rsidRPr="002854D2" w:rsidRDefault="00CC4468" w:rsidP="00CC0E6C">
            <w:pPr>
              <w:spacing w:before="120"/>
              <w:rPr>
                <w:rStyle w:val="SubtleEmphasis"/>
                <w:b w:val="0"/>
                <w:highlight w:val="yellow"/>
              </w:rPr>
            </w:pPr>
          </w:p>
          <w:p w:rsidR="00CC4468" w:rsidRDefault="00CC4468" w:rsidP="00CC0E6C">
            <w:pPr>
              <w:spacing w:before="120"/>
              <w:rPr>
                <w:rStyle w:val="SubtleEmphasis"/>
                <w:b w:val="0"/>
                <w:highlight w:val="yellow"/>
              </w:rPr>
            </w:pPr>
          </w:p>
          <w:p w:rsidR="00CC4468" w:rsidRDefault="00CC4468" w:rsidP="00CC0E6C">
            <w:pPr>
              <w:spacing w:before="120"/>
              <w:rPr>
                <w:rStyle w:val="SubtleEmphasis"/>
                <w:b w:val="0"/>
                <w:highlight w:val="yellow"/>
              </w:rPr>
            </w:pPr>
          </w:p>
          <w:p w:rsidR="00CC4468" w:rsidRDefault="00CC4468" w:rsidP="00CC0E6C">
            <w:pPr>
              <w:spacing w:before="120"/>
              <w:rPr>
                <w:rStyle w:val="SubtleEmphasis"/>
                <w:b w:val="0"/>
                <w:highlight w:val="yellow"/>
              </w:rPr>
            </w:pPr>
          </w:p>
          <w:p w:rsidR="00CC4468" w:rsidRDefault="00CC4468" w:rsidP="00CC0E6C">
            <w:pPr>
              <w:spacing w:before="120"/>
              <w:rPr>
                <w:rStyle w:val="SubtleEmphasis"/>
                <w:b w:val="0"/>
                <w:highlight w:val="yellow"/>
              </w:rPr>
            </w:pPr>
          </w:p>
          <w:p w:rsidR="00CC4468" w:rsidRDefault="00CC4468" w:rsidP="00CC0E6C">
            <w:pPr>
              <w:spacing w:before="120"/>
              <w:rPr>
                <w:rStyle w:val="SubtleEmphasis"/>
                <w:b w:val="0"/>
                <w:highlight w:val="yellow"/>
              </w:rPr>
            </w:pPr>
          </w:p>
          <w:p w:rsidR="00CC4468" w:rsidRPr="002854D2" w:rsidRDefault="00CC4468" w:rsidP="00CC0E6C">
            <w:pPr>
              <w:spacing w:before="120"/>
              <w:rPr>
                <w:rStyle w:val="SubtleEmphasis"/>
                <w:b w:val="0"/>
                <w:highlight w:val="yellow"/>
              </w:rPr>
            </w:pPr>
          </w:p>
        </w:tc>
      </w:tr>
    </w:tbl>
    <w:p w:rsidR="00CC4468" w:rsidRDefault="00CC4468" w:rsidP="00CC4468">
      <w:pPr>
        <w:pStyle w:val="ListParagraph"/>
        <w:numPr>
          <w:ilvl w:val="0"/>
          <w:numId w:val="44"/>
        </w:numPr>
        <w:ind w:left="426" w:hanging="426"/>
      </w:pPr>
      <w:r w:rsidRPr="00711001">
        <w:t xml:space="preserve">Compare your notes with other learners in your group or your work colleagues. Have they come up with any irritations that you </w:t>
      </w:r>
      <w:proofErr w:type="spellStart"/>
      <w:r w:rsidRPr="00711001">
        <w:t>recognise</w:t>
      </w:r>
      <w:proofErr w:type="spellEnd"/>
      <w:r w:rsidRPr="00711001">
        <w:t xml:space="preserve"> in yourself?</w:t>
      </w:r>
      <w:r>
        <w:t xml:space="preserve"> If so, what are they?</w:t>
      </w:r>
    </w:p>
    <w:tbl>
      <w:tblPr>
        <w:tblpPr w:leftFromText="180" w:rightFromText="180" w:topFromText="60" w:bottomFromText="60" w:vertAnchor="text" w:horzAnchor="margin" w:tblpX="474" w:tblpY="12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CC4468" w:rsidRPr="002854D2" w:rsidTr="00CC0E6C">
        <w:tc>
          <w:tcPr>
            <w:tcW w:w="8748"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highlight w:val="yellow"/>
              </w:rPr>
            </w:pPr>
          </w:p>
          <w:p w:rsidR="00CC4468" w:rsidRPr="002854D2" w:rsidRDefault="00CC4468" w:rsidP="00CC0E6C">
            <w:pPr>
              <w:spacing w:before="120"/>
              <w:rPr>
                <w:rStyle w:val="SubtleEmphasis"/>
                <w:b w:val="0"/>
                <w:highlight w:val="yellow"/>
              </w:rPr>
            </w:pPr>
          </w:p>
        </w:tc>
      </w:tr>
    </w:tbl>
    <w:p w:rsidR="00CC4468" w:rsidRPr="00F67AFE" w:rsidRDefault="00CC4468" w:rsidP="00CC4468">
      <w:pPr>
        <w:pStyle w:val="Heading3"/>
      </w:pPr>
      <w:r>
        <w:rPr>
          <w:noProof/>
          <w:lang w:eastAsia="en-AU"/>
        </w:rPr>
        <w:lastRenderedPageBreak/>
        <w:drawing>
          <wp:anchor distT="0" distB="0" distL="114300" distR="114300" simplePos="0" relativeHeight="251977216" behindDoc="1" locked="0" layoutInCell="1" allowOverlap="1">
            <wp:simplePos x="0" y="0"/>
            <wp:positionH relativeFrom="column">
              <wp:posOffset>3070860</wp:posOffset>
            </wp:positionH>
            <wp:positionV relativeFrom="paragraph">
              <wp:posOffset>17780</wp:posOffset>
            </wp:positionV>
            <wp:extent cx="2653665" cy="3006090"/>
            <wp:effectExtent l="19050" t="0" r="0" b="0"/>
            <wp:wrapTight wrapText="bothSides">
              <wp:wrapPolygon edited="0">
                <wp:start x="-155" y="0"/>
                <wp:lineTo x="-155" y="21490"/>
                <wp:lineTo x="21553" y="21490"/>
                <wp:lineTo x="21553" y="0"/>
                <wp:lineTo x="-155" y="0"/>
              </wp:wrapPolygon>
            </wp:wrapTight>
            <wp:docPr id="18" name="Picture 18" descr="wife and mother in law"/>
            <wp:cNvGraphicFramePr/>
            <a:graphic xmlns:a="http://schemas.openxmlformats.org/drawingml/2006/main">
              <a:graphicData uri="http://schemas.openxmlformats.org/drawingml/2006/picture">
                <pic:pic xmlns:pic="http://schemas.openxmlformats.org/drawingml/2006/picture">
                  <pic:nvPicPr>
                    <pic:cNvPr id="0" name="Picture 426" descr="wife and mother in law"/>
                    <pic:cNvPicPr>
                      <a:picLocks noChangeAspect="1" noChangeArrowheads="1"/>
                    </pic:cNvPicPr>
                  </pic:nvPicPr>
                  <pic:blipFill>
                    <a:blip r:embed="rId33" cstate="print">
                      <a:lum contrast="10000"/>
                    </a:blip>
                    <a:srcRect b="8081"/>
                    <a:stretch>
                      <a:fillRect/>
                    </a:stretch>
                  </pic:blipFill>
                  <pic:spPr bwMode="auto">
                    <a:xfrm>
                      <a:off x="0" y="0"/>
                      <a:ext cx="2653665" cy="3006090"/>
                    </a:xfrm>
                    <a:prstGeom prst="rect">
                      <a:avLst/>
                    </a:prstGeom>
                    <a:noFill/>
                    <a:ln w="9525">
                      <a:noFill/>
                      <a:miter lim="800000"/>
                      <a:headEnd/>
                      <a:tailEnd/>
                    </a:ln>
                  </pic:spPr>
                </pic:pic>
              </a:graphicData>
            </a:graphic>
          </wp:anchor>
        </w:drawing>
      </w:r>
      <w:r>
        <w:t>Seeing things from other angles</w:t>
      </w:r>
    </w:p>
    <w:p w:rsidR="00CC4468" w:rsidRDefault="00CC4468" w:rsidP="00CC4468">
      <w:pPr>
        <w:pStyle w:val="ListParagraph"/>
        <w:numPr>
          <w:ilvl w:val="0"/>
          <w:numId w:val="45"/>
        </w:numPr>
        <w:ind w:left="426" w:hanging="426"/>
      </w:pPr>
      <w:r>
        <w:t xml:space="preserve">Show the picture at right to some other people. </w:t>
      </w:r>
    </w:p>
    <w:p w:rsidR="00CC4468" w:rsidRDefault="00CC4468" w:rsidP="00CC4468">
      <w:pPr>
        <w:ind w:left="426"/>
      </w:pPr>
      <w:r>
        <w:t>Ask them which image they see first – the young lady or old woman.</w:t>
      </w:r>
    </w:p>
    <w:p w:rsidR="00CC4468" w:rsidRDefault="00CC4468" w:rsidP="00CC4468">
      <w:pPr>
        <w:ind w:left="426"/>
      </w:pPr>
      <w:r>
        <w:t>Is it the same image as the one you first saw?</w:t>
      </w:r>
    </w:p>
    <w:p w:rsidR="00CC4468" w:rsidRDefault="00CC4468" w:rsidP="00CC4468">
      <w:pPr>
        <w:ind w:left="426"/>
      </w:pPr>
      <w:r>
        <w:t>What does this exercise tell you about the way other people perceive things, particularly when you’re both sharing the same experience?</w:t>
      </w:r>
    </w:p>
    <w:p w:rsidR="00CC4468" w:rsidRDefault="00CC4468" w:rsidP="00CC4468">
      <w:pPr>
        <w:spacing w:before="0" w:after="0"/>
      </w:pPr>
    </w:p>
    <w:tbl>
      <w:tblPr>
        <w:tblpPr w:leftFromText="180" w:rightFromText="180" w:topFromText="60" w:bottomFromText="60" w:vertAnchor="text" w:horzAnchor="margin" w:tblpX="575" w:tblpY="126"/>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9"/>
      </w:tblGrid>
      <w:tr w:rsidR="00CC4468" w:rsidTr="00CC0E6C">
        <w:trPr>
          <w:trHeight w:val="2684"/>
        </w:trPr>
        <w:tc>
          <w:tcPr>
            <w:tcW w:w="8539"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Pr="00484CB7" w:rsidRDefault="00CC4468" w:rsidP="00CC4468">
      <w:pPr>
        <w:pStyle w:val="ListParagraph"/>
        <w:numPr>
          <w:ilvl w:val="0"/>
          <w:numId w:val="45"/>
        </w:numPr>
        <w:ind w:left="426" w:hanging="426"/>
        <w:jc w:val="both"/>
      </w:pPr>
      <w:r w:rsidRPr="00484CB7">
        <w:t xml:space="preserve">Can you think of an example from your own experience where you interpreted a situation in a certain way, and then </w:t>
      </w:r>
      <w:proofErr w:type="spellStart"/>
      <w:r w:rsidRPr="00484CB7">
        <w:t>realised</w:t>
      </w:r>
      <w:proofErr w:type="spellEnd"/>
      <w:r w:rsidRPr="00484CB7">
        <w:t xml:space="preserve"> that someone else might have taken it quite differently? It may have related to a joke you told or a sarcastic comment you made. Try to think of an example that involved a cultural difference between you and the other party.</w:t>
      </w:r>
    </w:p>
    <w:p w:rsidR="00CC4468" w:rsidRDefault="00CC4468" w:rsidP="00CC4468">
      <w:pPr>
        <w:ind w:left="426"/>
        <w:rPr>
          <w:color w:val="000000" w:themeColor="text1"/>
        </w:rPr>
      </w:pPr>
      <w:r w:rsidRPr="00711001">
        <w:rPr>
          <w:color w:val="000000" w:themeColor="text1"/>
        </w:rPr>
        <w:t>Describe the situation below.</w:t>
      </w:r>
    </w:p>
    <w:tbl>
      <w:tblPr>
        <w:tblpPr w:leftFromText="180" w:rightFromText="180" w:topFromText="60" w:bottomFromText="60" w:vertAnchor="text" w:horzAnchor="margin" w:tblpX="575" w:tblpY="126"/>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9"/>
      </w:tblGrid>
      <w:tr w:rsidR="00CC4468" w:rsidTr="00CC0E6C">
        <w:trPr>
          <w:trHeight w:val="2684"/>
        </w:trPr>
        <w:tc>
          <w:tcPr>
            <w:tcW w:w="8539"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pStyle w:val="Heading1"/>
      </w:pPr>
      <w:bookmarkStart w:id="26" w:name="_Toc380421767"/>
      <w:bookmarkStart w:id="27" w:name="_Toc380664456"/>
      <w:r>
        <w:lastRenderedPageBreak/>
        <w:t>Section 2: Working in teams</w:t>
      </w:r>
      <w:bookmarkEnd w:id="26"/>
      <w:bookmarkEnd w:id="27"/>
    </w:p>
    <w:p w:rsidR="00CC4468" w:rsidRDefault="00CC4468" w:rsidP="00CC4468">
      <w:pPr>
        <w:pStyle w:val="Heading3"/>
      </w:pPr>
      <w:r>
        <w:t>Features of a good team</w:t>
      </w:r>
    </w:p>
    <w:p w:rsidR="00CC4468" w:rsidRDefault="00CC4468" w:rsidP="00CC4468">
      <w:pPr>
        <w:rPr>
          <w:lang w:val="en-US"/>
        </w:rPr>
      </w:pPr>
      <w:r>
        <w:rPr>
          <w:lang w:val="en-US"/>
        </w:rPr>
        <w:t>Think of a good team that you’ve worked in. It might be the one you’re with right now, or it could be a team you were part of in a previous job.</w:t>
      </w:r>
    </w:p>
    <w:p w:rsidR="00CC4468" w:rsidRDefault="00CC4468" w:rsidP="00CC4468">
      <w:pPr>
        <w:rPr>
          <w:lang w:val="en-US"/>
        </w:rPr>
      </w:pPr>
      <w:r>
        <w:rPr>
          <w:lang w:val="en-US"/>
        </w:rPr>
        <w:t>What made it a good team? Write down the characteristics that were most important.</w:t>
      </w:r>
    </w:p>
    <w:tbl>
      <w:tblPr>
        <w:tblpPr w:leftFromText="180" w:rightFromText="180" w:vertAnchor="text" w:horzAnchor="margin" w:tblpX="75" w:tblpY="1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CC4468" w:rsidTr="00CC0E6C">
        <w:trPr>
          <w:trHeight w:val="964"/>
        </w:trPr>
        <w:tc>
          <w:tcPr>
            <w:tcW w:w="9039"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line="240" w:lineRule="exact"/>
              <w:rPr>
                <w:rStyle w:val="SubtleEmphasis"/>
                <w:b w:val="0"/>
              </w:rPr>
            </w:pPr>
          </w:p>
          <w:p w:rsidR="00CC4468" w:rsidRDefault="00CC4468" w:rsidP="00CC0E6C">
            <w:pPr>
              <w:spacing w:before="120" w:line="240" w:lineRule="exact"/>
              <w:rPr>
                <w:rStyle w:val="SubtleEmphasis"/>
                <w:b w:val="0"/>
              </w:rPr>
            </w:pPr>
          </w:p>
          <w:p w:rsidR="00CC4468" w:rsidRDefault="00CC4468" w:rsidP="00CC0E6C">
            <w:pPr>
              <w:spacing w:before="120" w:line="240" w:lineRule="exact"/>
              <w:rPr>
                <w:rStyle w:val="SubtleEmphasis"/>
                <w:b w:val="0"/>
              </w:rPr>
            </w:pPr>
          </w:p>
          <w:p w:rsidR="00CC4468" w:rsidRDefault="00CC4468" w:rsidP="00CC0E6C">
            <w:pPr>
              <w:spacing w:before="120" w:line="240" w:lineRule="exact"/>
              <w:rPr>
                <w:rStyle w:val="SubtleEmphasis"/>
                <w:b w:val="0"/>
              </w:rPr>
            </w:pPr>
          </w:p>
          <w:p w:rsidR="00CC4468" w:rsidRDefault="00CC4468" w:rsidP="00CC0E6C">
            <w:pPr>
              <w:spacing w:before="120" w:line="240" w:lineRule="exact"/>
              <w:rPr>
                <w:rStyle w:val="SubtleEmphasis"/>
                <w:b w:val="0"/>
              </w:rPr>
            </w:pPr>
          </w:p>
          <w:p w:rsidR="00CC4468" w:rsidRDefault="00CC4468" w:rsidP="00CC0E6C">
            <w:pPr>
              <w:spacing w:before="120" w:line="240" w:lineRule="exact"/>
              <w:rPr>
                <w:rStyle w:val="SubtleEmphasis"/>
                <w:b w:val="0"/>
              </w:rPr>
            </w:pPr>
          </w:p>
          <w:p w:rsidR="00CC4468" w:rsidRDefault="00CC4468" w:rsidP="00CC0E6C">
            <w:pPr>
              <w:spacing w:before="120" w:line="240" w:lineRule="exact"/>
              <w:rPr>
                <w:rStyle w:val="SubtleEmphasis"/>
                <w:b w:val="0"/>
              </w:rPr>
            </w:pPr>
          </w:p>
        </w:tc>
      </w:tr>
    </w:tbl>
    <w:p w:rsidR="00CC4468" w:rsidRDefault="00CC4468" w:rsidP="00CC4468">
      <w:pPr>
        <w:pStyle w:val="Heading3"/>
      </w:pPr>
      <w:r>
        <w:t>Being a good team player</w:t>
      </w:r>
    </w:p>
    <w:p w:rsidR="00CC4468" w:rsidRDefault="00CC4468" w:rsidP="00CC4468">
      <w:pPr>
        <w:rPr>
          <w:lang w:val="en-US"/>
        </w:rPr>
      </w:pPr>
      <w:r>
        <w:rPr>
          <w:lang w:val="en-US"/>
        </w:rPr>
        <w:t>What are the three biggest time wasters in your day? Write them down below. Beside each one, describe how you could reduce the working time it gobbles up during the day.</w:t>
      </w:r>
    </w:p>
    <w:p w:rsidR="00CC4468" w:rsidRPr="00484CB7" w:rsidRDefault="00CC4468" w:rsidP="00CC4468">
      <w:pPr>
        <w:rPr>
          <w:color w:val="000000" w:themeColor="text1"/>
          <w:lang w:val="en-US"/>
        </w:rPr>
      </w:pPr>
      <w:r w:rsidRPr="00484CB7">
        <w:rPr>
          <w:color w:val="000000" w:themeColor="text1"/>
          <w:lang w:val="en-US"/>
        </w:rPr>
        <w:t xml:space="preserve">The issues you raise might include: getting equipment </w:t>
      </w:r>
      <w:proofErr w:type="spellStart"/>
      <w:r w:rsidRPr="00484CB7">
        <w:rPr>
          <w:color w:val="000000" w:themeColor="text1"/>
          <w:lang w:val="en-US"/>
        </w:rPr>
        <w:t>organised</w:t>
      </w:r>
      <w:proofErr w:type="spellEnd"/>
      <w:r w:rsidRPr="00484CB7">
        <w:rPr>
          <w:color w:val="000000" w:themeColor="text1"/>
          <w:lang w:val="en-US"/>
        </w:rPr>
        <w:t>, looking for missing tools, waiting for an offsider to come and help, waiting for the boss to tell you what to do next, answering personal mobile phone calls or SMSs.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5021"/>
      </w:tblGrid>
      <w:tr w:rsidR="00CC4468" w:rsidRPr="004536BC" w:rsidTr="00CC0E6C">
        <w:tc>
          <w:tcPr>
            <w:tcW w:w="4219" w:type="dxa"/>
            <w:tcBorders>
              <w:top w:val="single" w:sz="4" w:space="0" w:color="auto"/>
              <w:left w:val="single" w:sz="4" w:space="0" w:color="auto"/>
              <w:bottom w:val="single" w:sz="4" w:space="0" w:color="auto"/>
              <w:right w:val="single" w:sz="4" w:space="0" w:color="auto"/>
            </w:tcBorders>
            <w:shd w:val="pct20" w:color="auto" w:fill="auto"/>
            <w:vAlign w:val="center"/>
          </w:tcPr>
          <w:p w:rsidR="00CC4468" w:rsidRPr="004536BC" w:rsidRDefault="00CC4468" w:rsidP="00CC0E6C">
            <w:pPr>
              <w:spacing w:before="120" w:line="240" w:lineRule="auto"/>
              <w:rPr>
                <w:rStyle w:val="SubtleEmphasis"/>
                <w:rFonts w:ascii="Arial Narrow" w:hAnsi="Arial Narrow"/>
              </w:rPr>
            </w:pPr>
            <w:r>
              <w:rPr>
                <w:rStyle w:val="SubtleEmphasis"/>
                <w:rFonts w:ascii="Arial Narrow" w:hAnsi="Arial Narrow"/>
              </w:rPr>
              <w:t>Time waster</w:t>
            </w:r>
          </w:p>
        </w:tc>
        <w:tc>
          <w:tcPr>
            <w:tcW w:w="5021" w:type="dxa"/>
            <w:tcBorders>
              <w:top w:val="single" w:sz="4" w:space="0" w:color="auto"/>
              <w:left w:val="single" w:sz="4" w:space="0" w:color="auto"/>
              <w:bottom w:val="single" w:sz="4" w:space="0" w:color="auto"/>
              <w:right w:val="single" w:sz="4" w:space="0" w:color="auto"/>
            </w:tcBorders>
            <w:shd w:val="pct20" w:color="auto" w:fill="auto"/>
          </w:tcPr>
          <w:p w:rsidR="00CC4468" w:rsidRPr="004536BC" w:rsidRDefault="00CC4468" w:rsidP="00CC0E6C">
            <w:pPr>
              <w:spacing w:before="120" w:line="240" w:lineRule="auto"/>
              <w:rPr>
                <w:rStyle w:val="SubtleEmphasis"/>
                <w:rFonts w:ascii="Arial Narrow" w:hAnsi="Arial Narrow"/>
              </w:rPr>
            </w:pPr>
            <w:r w:rsidRPr="004536BC">
              <w:rPr>
                <w:rStyle w:val="SubtleEmphasis"/>
                <w:rFonts w:ascii="Arial Narrow" w:hAnsi="Arial Narrow"/>
              </w:rPr>
              <w:t>Solution</w:t>
            </w:r>
          </w:p>
        </w:tc>
      </w:tr>
      <w:tr w:rsidR="00CC4468" w:rsidRPr="004536BC" w:rsidTr="00CC0E6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CC4468" w:rsidRDefault="00CC4468" w:rsidP="00CC0E6C">
            <w:pPr>
              <w:spacing w:before="120"/>
              <w:rPr>
                <w:rStyle w:val="SubtleEmphasis"/>
              </w:rPr>
            </w:pPr>
          </w:p>
          <w:p w:rsidR="00CC4468" w:rsidRDefault="00CC4468" w:rsidP="00CC0E6C">
            <w:pPr>
              <w:spacing w:before="120"/>
              <w:rPr>
                <w:rStyle w:val="SubtleEmphasis"/>
              </w:rPr>
            </w:pPr>
          </w:p>
          <w:p w:rsidR="00CC4468" w:rsidRPr="004536BC" w:rsidRDefault="00CC4468" w:rsidP="00CC0E6C">
            <w:pPr>
              <w:spacing w:before="120"/>
              <w:rPr>
                <w:rStyle w:val="SubtleEmphasis"/>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CC4468" w:rsidRDefault="00CC4468" w:rsidP="00CC0E6C">
            <w:pPr>
              <w:spacing w:before="120"/>
              <w:rPr>
                <w:rStyle w:val="SubtleEmphasis"/>
                <w:b w:val="0"/>
              </w:rPr>
            </w:pPr>
          </w:p>
          <w:p w:rsidR="00CC4468" w:rsidRPr="004536BC" w:rsidRDefault="00CC4468" w:rsidP="00CC0E6C">
            <w:pPr>
              <w:spacing w:before="120"/>
              <w:rPr>
                <w:rStyle w:val="SubtleEmphasis"/>
                <w:b w:val="0"/>
              </w:rPr>
            </w:pPr>
          </w:p>
        </w:tc>
      </w:tr>
      <w:tr w:rsidR="00CC4468" w:rsidRPr="004536BC" w:rsidTr="00CC0E6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CC4468" w:rsidRDefault="00CC4468" w:rsidP="00CC0E6C">
            <w:pPr>
              <w:spacing w:before="120"/>
              <w:rPr>
                <w:rStyle w:val="SubtleEmphasis"/>
              </w:rPr>
            </w:pPr>
          </w:p>
          <w:p w:rsidR="00CC4468" w:rsidRDefault="00CC4468" w:rsidP="00CC0E6C">
            <w:pPr>
              <w:spacing w:before="120"/>
              <w:rPr>
                <w:rStyle w:val="SubtleEmphasis"/>
              </w:rPr>
            </w:pPr>
          </w:p>
          <w:p w:rsidR="00CC4468" w:rsidRPr="004536BC" w:rsidRDefault="00CC4468" w:rsidP="00CC0E6C">
            <w:pPr>
              <w:spacing w:before="120"/>
              <w:rPr>
                <w:rStyle w:val="SubtleEmphasis"/>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CC4468" w:rsidRDefault="00CC4468" w:rsidP="00CC0E6C">
            <w:pPr>
              <w:spacing w:before="120"/>
              <w:rPr>
                <w:rStyle w:val="SubtleEmphasis"/>
                <w:b w:val="0"/>
              </w:rPr>
            </w:pPr>
          </w:p>
          <w:p w:rsidR="00CC4468" w:rsidRPr="004536BC" w:rsidRDefault="00CC4468" w:rsidP="00CC0E6C">
            <w:pPr>
              <w:spacing w:before="120"/>
              <w:rPr>
                <w:rStyle w:val="SubtleEmphasis"/>
                <w:b w:val="0"/>
              </w:rPr>
            </w:pPr>
          </w:p>
        </w:tc>
      </w:tr>
      <w:tr w:rsidR="00CC4468" w:rsidRPr="004536BC" w:rsidTr="00CC0E6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CC4468" w:rsidRDefault="00CC4468" w:rsidP="00CC0E6C">
            <w:pPr>
              <w:spacing w:before="120"/>
              <w:rPr>
                <w:rStyle w:val="SubtleEmphasis"/>
              </w:rPr>
            </w:pPr>
          </w:p>
          <w:p w:rsidR="00CC4468" w:rsidRDefault="00CC4468" w:rsidP="00CC0E6C">
            <w:pPr>
              <w:spacing w:before="120"/>
              <w:rPr>
                <w:rStyle w:val="SubtleEmphasis"/>
              </w:rPr>
            </w:pPr>
          </w:p>
          <w:p w:rsidR="00CC4468" w:rsidRPr="004536BC" w:rsidRDefault="00CC4468" w:rsidP="00CC0E6C">
            <w:pPr>
              <w:spacing w:before="120"/>
              <w:rPr>
                <w:rStyle w:val="SubtleEmphasis"/>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CC4468" w:rsidRDefault="00CC4468" w:rsidP="00CC0E6C">
            <w:pPr>
              <w:spacing w:before="120"/>
              <w:rPr>
                <w:rStyle w:val="SubtleEmphasis"/>
                <w:b w:val="0"/>
              </w:rPr>
            </w:pPr>
          </w:p>
        </w:tc>
      </w:tr>
    </w:tbl>
    <w:p w:rsidR="00CC4468" w:rsidRDefault="00CC4468" w:rsidP="00CC4468">
      <w:pPr>
        <w:pStyle w:val="Heading3"/>
      </w:pPr>
      <w:r>
        <w:lastRenderedPageBreak/>
        <w:t>Giving and receiving feedback</w:t>
      </w:r>
    </w:p>
    <w:p w:rsidR="00CC4468" w:rsidRDefault="00CC4468" w:rsidP="00CC4468">
      <w:r>
        <w:t>Below are a range of responses you could give to the feedback that you're being offered.</w:t>
      </w:r>
    </w:p>
    <w:p w:rsidR="00CC4468" w:rsidRDefault="00CC4468" w:rsidP="00CC4468">
      <w:r>
        <w:t>Rate these responses as 'good' or 'bad', depending on the message they're likely to give the person providing the feedback.</w:t>
      </w:r>
    </w:p>
    <w:p w:rsidR="00CC4468" w:rsidRDefault="00CC4468" w:rsidP="00CC4468">
      <w:r>
        <w:t>Tick the appropriate box.</w:t>
      </w:r>
    </w:p>
    <w:p w:rsidR="00CC4468" w:rsidRDefault="00CC4468" w:rsidP="00CC4468">
      <w:pPr>
        <w:numPr>
          <w:ilvl w:val="0"/>
          <w:numId w:val="37"/>
        </w:numPr>
        <w:spacing w:after="0"/>
        <w:ind w:left="426" w:hanging="426"/>
      </w:pPr>
      <w:r>
        <w:t>Maintaining a lot of eye contact and nodding.</w:t>
      </w:r>
    </w:p>
    <w:p w:rsidR="00CC4468" w:rsidRDefault="00CC4468" w:rsidP="00CC4468">
      <w:pPr>
        <w:spacing w:before="120"/>
        <w:ind w:left="425" w:hanging="425"/>
      </w:pPr>
      <w:r>
        <w:tab/>
        <w:t>Good</w:t>
      </w:r>
      <w:r>
        <w:tab/>
      </w:r>
      <w:r>
        <w:sym w:font="Wingdings" w:char="0071"/>
      </w:r>
      <w:r>
        <w:tab/>
        <w:t>Bad</w:t>
      </w:r>
      <w:r>
        <w:tab/>
      </w:r>
      <w:r>
        <w:sym w:font="Wingdings" w:char="0071"/>
      </w:r>
    </w:p>
    <w:p w:rsidR="00CC4468" w:rsidRDefault="00CC4468" w:rsidP="00CC4468">
      <w:pPr>
        <w:numPr>
          <w:ilvl w:val="0"/>
          <w:numId w:val="37"/>
        </w:numPr>
        <w:spacing w:after="0"/>
        <w:ind w:left="426" w:hanging="426"/>
      </w:pPr>
      <w:r>
        <w:t>Looking at your watch and fidgeting.</w:t>
      </w:r>
    </w:p>
    <w:p w:rsidR="00CC4468" w:rsidRDefault="00CC4468" w:rsidP="00CC4468">
      <w:pPr>
        <w:spacing w:before="120"/>
        <w:ind w:left="425" w:hanging="425"/>
      </w:pPr>
      <w:r>
        <w:tab/>
        <w:t>Good</w:t>
      </w:r>
      <w:r>
        <w:tab/>
      </w:r>
      <w:r>
        <w:sym w:font="Wingdings" w:char="0071"/>
      </w:r>
      <w:r>
        <w:tab/>
        <w:t>Bad</w:t>
      </w:r>
      <w:r>
        <w:tab/>
      </w:r>
      <w:r>
        <w:sym w:font="Wingdings" w:char="0071"/>
      </w:r>
    </w:p>
    <w:p w:rsidR="00CC4468" w:rsidRDefault="00CC4468" w:rsidP="00CC4468">
      <w:pPr>
        <w:numPr>
          <w:ilvl w:val="0"/>
          <w:numId w:val="37"/>
        </w:numPr>
        <w:spacing w:after="0"/>
        <w:ind w:left="426" w:hanging="426"/>
      </w:pPr>
      <w:r>
        <w:t>Waiting for the other person to finish making their point, even if you want to butt in and disagree.</w:t>
      </w:r>
    </w:p>
    <w:p w:rsidR="00CC4468" w:rsidRDefault="00CC4468" w:rsidP="00CC4468">
      <w:pPr>
        <w:spacing w:before="120"/>
        <w:ind w:left="425" w:hanging="425"/>
      </w:pPr>
      <w:r>
        <w:tab/>
        <w:t>Good</w:t>
      </w:r>
      <w:r>
        <w:tab/>
      </w:r>
      <w:r>
        <w:sym w:font="Wingdings" w:char="0071"/>
      </w:r>
      <w:r>
        <w:tab/>
        <w:t>Bad</w:t>
      </w:r>
      <w:r>
        <w:tab/>
      </w:r>
      <w:r>
        <w:sym w:font="Wingdings" w:char="0071"/>
      </w:r>
    </w:p>
    <w:p w:rsidR="00CC4468" w:rsidRDefault="00CC4468" w:rsidP="00CC4468">
      <w:pPr>
        <w:numPr>
          <w:ilvl w:val="0"/>
          <w:numId w:val="37"/>
        </w:numPr>
        <w:spacing w:after="0"/>
        <w:ind w:left="426" w:hanging="426"/>
      </w:pPr>
      <w:r>
        <w:t>Folding your arms and looking into the distance.</w:t>
      </w:r>
    </w:p>
    <w:p w:rsidR="00CC4468" w:rsidRPr="004536BC" w:rsidRDefault="00CC4468" w:rsidP="00CC4468">
      <w:pPr>
        <w:tabs>
          <w:tab w:val="left" w:pos="426"/>
        </w:tabs>
        <w:spacing w:before="120"/>
      </w:pPr>
      <w:r>
        <w:tab/>
        <w:t>Good</w:t>
      </w:r>
      <w:r>
        <w:tab/>
      </w:r>
      <w:r>
        <w:sym w:font="Wingdings" w:char="0071"/>
      </w:r>
      <w:r>
        <w:tab/>
        <w:t>Bad</w:t>
      </w:r>
      <w:r>
        <w:tab/>
      </w:r>
      <w:r>
        <w:sym w:font="Wingdings" w:char="0071"/>
      </w:r>
    </w:p>
    <w:p w:rsidR="00CC4468" w:rsidRDefault="00CC4468" w:rsidP="00CC4468">
      <w:pPr>
        <w:spacing w:before="60" w:after="60"/>
        <w:rPr>
          <w:b/>
          <w:lang w:eastAsia="en-AU"/>
        </w:rPr>
      </w:pPr>
      <w:r>
        <w:rPr>
          <w:b/>
          <w:lang w:eastAsia="en-AU"/>
        </w:rPr>
        <w:br w:type="page"/>
      </w:r>
    </w:p>
    <w:p w:rsidR="00CC4468" w:rsidRDefault="00CC4468" w:rsidP="00CC4468">
      <w:pPr>
        <w:spacing w:before="60" w:after="60"/>
        <w:rPr>
          <w:b/>
          <w:lang w:eastAsia="en-AU"/>
        </w:rPr>
      </w:pPr>
      <w:r>
        <w:rPr>
          <w:b/>
          <w:lang w:eastAsia="en-AU"/>
        </w:rPr>
        <w:lastRenderedPageBreak/>
        <w:br w:type="page"/>
      </w:r>
    </w:p>
    <w:p w:rsidR="00CC4468" w:rsidRDefault="00CC4468" w:rsidP="00CC4468">
      <w:pPr>
        <w:spacing w:before="60" w:after="60"/>
        <w:rPr>
          <w:b/>
          <w:lang w:eastAsia="en-AU"/>
        </w:rPr>
      </w:pPr>
    </w:p>
    <w:p w:rsidR="00CC4468" w:rsidRDefault="00CC4468" w:rsidP="00CC4468">
      <w:pPr>
        <w:rPr>
          <w:lang w:eastAsia="en-AU"/>
        </w:rPr>
      </w:pPr>
    </w:p>
    <w:p w:rsidR="00CC4468" w:rsidRDefault="00CC4468" w:rsidP="00CC4468">
      <w:pPr>
        <w:rPr>
          <w:lang w:eastAsia="en-AU"/>
        </w:rPr>
      </w:pPr>
      <w:r>
        <w:rPr>
          <w:noProof/>
          <w:lang w:eastAsia="en-AU"/>
        </w:rPr>
        <w:drawing>
          <wp:anchor distT="0" distB="0" distL="114300" distR="114300" simplePos="0" relativeHeight="251975168" behindDoc="1" locked="0" layoutInCell="1" allowOverlap="1">
            <wp:simplePos x="0" y="0"/>
            <wp:positionH relativeFrom="column">
              <wp:posOffset>3853815</wp:posOffset>
            </wp:positionH>
            <wp:positionV relativeFrom="paragraph">
              <wp:posOffset>266065</wp:posOffset>
            </wp:positionV>
            <wp:extent cx="2778125" cy="8024495"/>
            <wp:effectExtent l="19050" t="0" r="3175" b="0"/>
            <wp:wrapTight wrapText="bothSides">
              <wp:wrapPolygon edited="0">
                <wp:start x="-148" y="0"/>
                <wp:lineTo x="-148" y="21537"/>
                <wp:lineTo x="21625" y="21537"/>
                <wp:lineTo x="21625" y="0"/>
                <wp:lineTo x="-148" y="0"/>
              </wp:wrapPolygon>
            </wp:wrapTight>
            <wp:docPr id="19"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8" cstate="print"/>
                    <a:srcRect/>
                    <a:stretch>
                      <a:fillRect/>
                    </a:stretch>
                  </pic:blipFill>
                  <pic:spPr bwMode="auto">
                    <a:xfrm>
                      <a:off x="0" y="0"/>
                      <a:ext cx="2778125" cy="8024495"/>
                    </a:xfrm>
                    <a:prstGeom prst="rect">
                      <a:avLst/>
                    </a:prstGeom>
                    <a:noFill/>
                    <a:ln w="9525">
                      <a:noFill/>
                      <a:miter lim="800000"/>
                      <a:headEnd/>
                      <a:tailEnd/>
                    </a:ln>
                  </pic:spPr>
                </pic:pic>
              </a:graphicData>
            </a:graphic>
          </wp:anchor>
        </w:drawing>
      </w:r>
    </w:p>
    <w:p w:rsidR="00CC4468" w:rsidRDefault="00CC4468" w:rsidP="00CC4468">
      <w:pPr>
        <w:rPr>
          <w:lang w:eastAsia="en-AU"/>
        </w:rPr>
      </w:pPr>
    </w:p>
    <w:p w:rsidR="00CC4468" w:rsidRDefault="00CC4468" w:rsidP="00CC4468">
      <w:pPr>
        <w:rPr>
          <w:lang w:eastAsia="en-AU"/>
        </w:rPr>
      </w:pPr>
    </w:p>
    <w:p w:rsidR="00CC4468" w:rsidRDefault="00CC4468" w:rsidP="00CC4468">
      <w:pPr>
        <w:rPr>
          <w:noProof/>
          <w:color w:val="0099CC"/>
          <w:lang w:eastAsia="en-AU"/>
        </w:rPr>
      </w:pPr>
    </w:p>
    <w:p w:rsidR="00CC4468" w:rsidRDefault="00CC4468" w:rsidP="00CC4468">
      <w:pPr>
        <w:pStyle w:val="Heading1"/>
        <w:pageBreakBefore w:val="0"/>
        <w:jc w:val="right"/>
      </w:pPr>
      <w:bookmarkStart w:id="28" w:name="_Toc380421768"/>
      <w:bookmarkStart w:id="29" w:name="_Toc380664457"/>
      <w:r w:rsidRPr="00A653AF">
        <w:rPr>
          <w:noProof/>
          <w:color w:val="0099CC"/>
          <w:sz w:val="72"/>
          <w:szCs w:val="72"/>
          <w:lang w:eastAsia="en-AU"/>
        </w:rPr>
        <w:t>Part</w:t>
      </w:r>
      <w:r>
        <w:rPr>
          <w:color w:val="0099CC"/>
        </w:rPr>
        <w:t xml:space="preserve"> </w:t>
      </w:r>
      <w:r>
        <w:rPr>
          <w:color w:val="0099CC"/>
          <w:sz w:val="240"/>
          <w:szCs w:val="240"/>
        </w:rPr>
        <w:t>2</w:t>
      </w:r>
      <w:bookmarkEnd w:id="28"/>
      <w:bookmarkEnd w:id="29"/>
    </w:p>
    <w:p w:rsidR="00CC4468" w:rsidRDefault="00CC4468" w:rsidP="00CC4468">
      <w:pPr>
        <w:pStyle w:val="Heading1"/>
        <w:pageBreakBefore w:val="0"/>
      </w:pPr>
    </w:p>
    <w:p w:rsidR="00CC4468" w:rsidRDefault="00CC4468" w:rsidP="00CC4468">
      <w:pPr>
        <w:spacing w:line="240" w:lineRule="auto"/>
      </w:pPr>
    </w:p>
    <w:p w:rsidR="00CC4468" w:rsidRDefault="00CC4468" w:rsidP="00CC4468">
      <w:pPr>
        <w:pStyle w:val="Heading1"/>
        <w:pageBreakBefore w:val="0"/>
        <w:ind w:right="3116"/>
        <w:jc w:val="right"/>
        <w:rPr>
          <w:sz w:val="72"/>
          <w:szCs w:val="72"/>
        </w:rPr>
      </w:pPr>
      <w:bookmarkStart w:id="30" w:name="_Toc380421769"/>
      <w:bookmarkStart w:id="31" w:name="_Toc380664458"/>
      <w:r>
        <w:rPr>
          <w:sz w:val="72"/>
          <w:szCs w:val="72"/>
        </w:rPr>
        <w:t>Assignments</w:t>
      </w:r>
      <w:bookmarkEnd w:id="30"/>
      <w:bookmarkEnd w:id="31"/>
    </w:p>
    <w:p w:rsidR="00CC4468" w:rsidRDefault="00CC4468" w:rsidP="00CC4468">
      <w:pPr>
        <w:spacing w:line="240" w:lineRule="auto"/>
      </w:pPr>
    </w:p>
    <w:p w:rsidR="00CC4468" w:rsidRDefault="00CC4468" w:rsidP="00CC4468">
      <w:r>
        <w:br w:type="page"/>
      </w:r>
    </w:p>
    <w:p w:rsidR="00CC4468" w:rsidRDefault="00CC4468" w:rsidP="00CC4468">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CC4468" w:rsidRPr="00BD74A6" w:rsidTr="00CC0E6C">
        <w:tc>
          <w:tcPr>
            <w:tcW w:w="9242" w:type="dxa"/>
            <w:shd w:val="clear" w:color="auto" w:fill="FFCC99"/>
          </w:tcPr>
          <w:p w:rsidR="00CC4468" w:rsidRPr="00BD74A6" w:rsidRDefault="00CC4468" w:rsidP="00CC0E6C">
            <w:pPr>
              <w:pStyle w:val="Heading2"/>
            </w:pPr>
            <w:r>
              <w:lastRenderedPageBreak/>
              <w:br w:type="page"/>
            </w:r>
            <w:r>
              <w:rPr>
                <w:sz w:val="32"/>
                <w:szCs w:val="32"/>
              </w:rPr>
              <w:br w:type="page"/>
            </w:r>
            <w:bookmarkStart w:id="32" w:name="_Toc306030808"/>
            <w:bookmarkStart w:id="33" w:name="_Toc328732252"/>
            <w:bookmarkStart w:id="34" w:name="_Toc380421770"/>
            <w:bookmarkStart w:id="35" w:name="_Toc380664459"/>
            <w:r w:rsidRPr="00712576">
              <w:t>Assignment</w:t>
            </w:r>
            <w:bookmarkEnd w:id="32"/>
            <w:r>
              <w:t xml:space="preserve"> </w:t>
            </w:r>
            <w:r w:rsidRPr="00712576">
              <w:t>1</w:t>
            </w:r>
            <w:bookmarkEnd w:id="33"/>
            <w:bookmarkEnd w:id="34"/>
            <w:bookmarkEnd w:id="35"/>
          </w:p>
        </w:tc>
      </w:tr>
    </w:tbl>
    <w:p w:rsidR="00CC4468" w:rsidRDefault="00CC4468" w:rsidP="00CC4468">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737"/>
        <w:gridCol w:w="2240"/>
      </w:tblGrid>
      <w:tr w:rsidR="00CC4468" w:rsidRPr="00C85676" w:rsidTr="00CC0E6C">
        <w:tc>
          <w:tcPr>
            <w:tcW w:w="1101" w:type="dxa"/>
            <w:tcBorders>
              <w:top w:val="single" w:sz="4" w:space="0" w:color="auto"/>
              <w:left w:val="single" w:sz="4" w:space="0" w:color="auto"/>
              <w:bottom w:val="single" w:sz="4" w:space="0" w:color="auto"/>
              <w:right w:val="single" w:sz="4" w:space="0" w:color="auto"/>
            </w:tcBorders>
            <w:shd w:val="clear" w:color="auto" w:fill="D9D9D9"/>
          </w:tcPr>
          <w:p w:rsidR="00CC4468" w:rsidRPr="00D72897" w:rsidRDefault="00CC4468" w:rsidP="00CC0E6C">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C4468" w:rsidRPr="00D72897" w:rsidRDefault="00CC4468" w:rsidP="00CC0E6C">
            <w:pPr>
              <w:spacing w:before="120"/>
              <w:rPr>
                <w:rStyle w:val="SubtleEmphasis"/>
                <w:b w:val="0"/>
              </w:rPr>
            </w:pPr>
          </w:p>
        </w:tc>
        <w:tc>
          <w:tcPr>
            <w:tcW w:w="737" w:type="dxa"/>
            <w:tcBorders>
              <w:top w:val="single" w:sz="4" w:space="0" w:color="auto"/>
              <w:left w:val="single" w:sz="4" w:space="0" w:color="auto"/>
              <w:bottom w:val="single" w:sz="4" w:space="0" w:color="auto"/>
              <w:right w:val="single" w:sz="4" w:space="0" w:color="auto"/>
            </w:tcBorders>
            <w:shd w:val="clear" w:color="auto" w:fill="D9D9D9"/>
          </w:tcPr>
          <w:p w:rsidR="00CC4468" w:rsidRPr="00C85676" w:rsidRDefault="00CC4468" w:rsidP="00CC0E6C">
            <w:pPr>
              <w:spacing w:before="120"/>
              <w:rPr>
                <w:rStyle w:val="SubtleEmphasis"/>
              </w:rPr>
            </w:pPr>
            <w:r w:rsidRPr="00C85676">
              <w:rPr>
                <w:rStyle w:val="SubtleEmphasis"/>
              </w:rPr>
              <w:t>Date</w:t>
            </w:r>
          </w:p>
        </w:tc>
        <w:tc>
          <w:tcPr>
            <w:tcW w:w="2240" w:type="dxa"/>
            <w:tcBorders>
              <w:top w:val="single" w:sz="4" w:space="0" w:color="auto"/>
              <w:left w:val="single" w:sz="4" w:space="0" w:color="auto"/>
              <w:bottom w:val="single" w:sz="4" w:space="0" w:color="auto"/>
              <w:right w:val="single" w:sz="4" w:space="0" w:color="auto"/>
            </w:tcBorders>
          </w:tcPr>
          <w:p w:rsidR="00CC4468" w:rsidRPr="00D72897" w:rsidRDefault="00CC4468" w:rsidP="00CC0E6C">
            <w:pPr>
              <w:spacing w:before="120"/>
              <w:rPr>
                <w:rStyle w:val="SubtleEmphasis"/>
                <w:b w:val="0"/>
              </w:rPr>
            </w:pPr>
          </w:p>
        </w:tc>
      </w:tr>
    </w:tbl>
    <w:p w:rsidR="00CC4468" w:rsidRDefault="00CC4468" w:rsidP="00CC4468">
      <w:pPr>
        <w:pStyle w:val="ListParagraph"/>
        <w:numPr>
          <w:ilvl w:val="0"/>
          <w:numId w:val="17"/>
        </w:numPr>
      </w:pPr>
      <w:r w:rsidRPr="002C5D7A">
        <w:rPr>
          <w:rFonts w:cs="Arial"/>
        </w:rPr>
        <w:t xml:space="preserve">What are the three basic types of communication? </w:t>
      </w:r>
      <w:r w:rsidRPr="002F4EC0">
        <w:t>Give two examples from your own workplace for each type of communication.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Pr>
                <w:rStyle w:val="SubtleEmphasis"/>
                <w:rFonts w:ascii="Arial Narrow" w:hAnsi="Arial Narrow"/>
              </w:rPr>
              <w:t>1</w:t>
            </w:r>
            <w:r w:rsidRPr="00484CB7">
              <w:rPr>
                <w:rStyle w:val="SubtleEmphasis"/>
                <w:rFonts w:ascii="Arial Narrow" w:hAnsi="Arial Narrow"/>
                <w:vertAlign w:val="superscript"/>
              </w:rPr>
              <w:t>st</w:t>
            </w:r>
            <w:r>
              <w:rPr>
                <w:rStyle w:val="SubtleEmphasis"/>
                <w:rFonts w:ascii="Arial Narrow" w:hAnsi="Arial Narrow"/>
              </w:rPr>
              <w:t xml:space="preserve"> t</w:t>
            </w:r>
            <w:r w:rsidRPr="00762E1F">
              <w:rPr>
                <w:rStyle w:val="SubtleEmphasis"/>
                <w:rFonts w:ascii="Arial Narrow" w:hAnsi="Arial Narrow"/>
              </w:rPr>
              <w:t>ype of communication</w:t>
            </w:r>
          </w:p>
        </w:tc>
        <w:tc>
          <w:tcPr>
            <w:tcW w:w="7087" w:type="dxa"/>
            <w:tcBorders>
              <w:top w:val="single" w:sz="4" w:space="0" w:color="auto"/>
              <w:left w:val="single" w:sz="4" w:space="0" w:color="auto"/>
              <w:bottom w:val="single" w:sz="4" w:space="0" w:color="auto"/>
              <w:right w:val="single" w:sz="4" w:space="0" w:color="auto"/>
            </w:tcBorders>
          </w:tcPr>
          <w:p w:rsidR="00CC4468" w:rsidRPr="00762E1F" w:rsidRDefault="00CC4468" w:rsidP="00CC0E6C">
            <w:pPr>
              <w:spacing w:before="120"/>
              <w:rPr>
                <w:rStyle w:val="SubtleEmphasis"/>
                <w:rFonts w:ascii="Arial Narrow" w:hAnsi="Arial Narrow"/>
                <w:b w:val="0"/>
              </w:rPr>
            </w:pPr>
          </w:p>
        </w:tc>
      </w:tr>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sidRPr="00762E1F">
              <w:rPr>
                <w:rStyle w:val="SubtleEmphasis"/>
                <w:rFonts w:ascii="Arial Narrow" w:hAnsi="Arial Narrow"/>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C4468" w:rsidRPr="00762E1F"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tc>
      </w:tr>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sidRPr="00762E1F">
              <w:rPr>
                <w:rStyle w:val="SubtleEmphasis"/>
                <w:rFonts w:ascii="Arial Narrow" w:hAnsi="Arial Narrow"/>
              </w:rPr>
              <w:t>Example 2</w:t>
            </w:r>
          </w:p>
        </w:tc>
        <w:tc>
          <w:tcPr>
            <w:tcW w:w="7087" w:type="dxa"/>
            <w:tcBorders>
              <w:top w:val="single" w:sz="4" w:space="0" w:color="auto"/>
              <w:left w:val="single" w:sz="4" w:space="0" w:color="auto"/>
              <w:bottom w:val="single" w:sz="4" w:space="0" w:color="auto"/>
              <w:right w:val="single" w:sz="4" w:space="0" w:color="auto"/>
            </w:tcBorders>
          </w:tcPr>
          <w:p w:rsidR="00CC4468" w:rsidRPr="00762E1F"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tc>
      </w:tr>
    </w:tbl>
    <w:p w:rsidR="00CC4468" w:rsidRDefault="00CC4468" w:rsidP="00CC4468">
      <w:pPr>
        <w:pStyle w:val="ListParagraph"/>
        <w:numPr>
          <w:ilvl w:val="0"/>
          <w:numId w:val="0"/>
        </w:numPr>
        <w:spacing w:before="0" w:after="0" w:line="240" w:lineRule="auto"/>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Pr>
                <w:rStyle w:val="SubtleEmphasis"/>
                <w:rFonts w:ascii="Arial Narrow" w:hAnsi="Arial Narrow"/>
              </w:rPr>
              <w:t>2</w:t>
            </w:r>
            <w:r w:rsidRPr="00484CB7">
              <w:rPr>
                <w:rStyle w:val="SubtleEmphasis"/>
                <w:rFonts w:ascii="Arial Narrow" w:hAnsi="Arial Narrow"/>
                <w:vertAlign w:val="superscript"/>
              </w:rPr>
              <w:t>nd</w:t>
            </w:r>
            <w:r>
              <w:rPr>
                <w:rStyle w:val="SubtleEmphasis"/>
                <w:rFonts w:ascii="Arial Narrow" w:hAnsi="Arial Narrow"/>
              </w:rPr>
              <w:t xml:space="preserve"> t</w:t>
            </w:r>
            <w:r w:rsidRPr="00762E1F">
              <w:rPr>
                <w:rStyle w:val="SubtleEmphasis"/>
                <w:rFonts w:ascii="Arial Narrow" w:hAnsi="Arial Narrow"/>
              </w:rPr>
              <w:t>ype of communication</w:t>
            </w:r>
          </w:p>
        </w:tc>
        <w:tc>
          <w:tcPr>
            <w:tcW w:w="7087" w:type="dxa"/>
            <w:tcBorders>
              <w:top w:val="single" w:sz="4" w:space="0" w:color="auto"/>
              <w:left w:val="single" w:sz="4" w:space="0" w:color="auto"/>
              <w:bottom w:val="single" w:sz="4" w:space="0" w:color="auto"/>
              <w:right w:val="single" w:sz="4" w:space="0" w:color="auto"/>
            </w:tcBorders>
          </w:tcPr>
          <w:p w:rsidR="00CC4468" w:rsidRPr="00762E1F" w:rsidRDefault="00CC4468" w:rsidP="00CC0E6C">
            <w:pPr>
              <w:spacing w:before="120"/>
              <w:rPr>
                <w:rStyle w:val="SubtleEmphasis"/>
                <w:rFonts w:ascii="Arial Narrow" w:hAnsi="Arial Narrow"/>
                <w:b w:val="0"/>
              </w:rPr>
            </w:pPr>
          </w:p>
        </w:tc>
      </w:tr>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sidRPr="00762E1F">
              <w:rPr>
                <w:rStyle w:val="SubtleEmphasis"/>
                <w:rFonts w:ascii="Arial Narrow" w:hAnsi="Arial Narrow"/>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C4468" w:rsidRPr="00762E1F"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tc>
      </w:tr>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sidRPr="00762E1F">
              <w:rPr>
                <w:rStyle w:val="SubtleEmphasis"/>
                <w:rFonts w:ascii="Arial Narrow" w:hAnsi="Arial Narrow"/>
              </w:rPr>
              <w:t>Example 2</w:t>
            </w:r>
          </w:p>
        </w:tc>
        <w:tc>
          <w:tcPr>
            <w:tcW w:w="7087" w:type="dxa"/>
            <w:tcBorders>
              <w:top w:val="single" w:sz="4" w:space="0" w:color="auto"/>
              <w:left w:val="single" w:sz="4" w:space="0" w:color="auto"/>
              <w:bottom w:val="single" w:sz="4" w:space="0" w:color="auto"/>
              <w:right w:val="single" w:sz="4" w:space="0" w:color="auto"/>
            </w:tcBorders>
          </w:tcPr>
          <w:p w:rsidR="00CC4468" w:rsidRPr="00762E1F"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tc>
      </w:tr>
    </w:tbl>
    <w:p w:rsidR="00CC4468" w:rsidRPr="00762E1F" w:rsidRDefault="00CC4468" w:rsidP="00CC4468">
      <w:pPr>
        <w:pStyle w:val="ListParagraph"/>
        <w:numPr>
          <w:ilvl w:val="0"/>
          <w:numId w:val="0"/>
        </w:numPr>
        <w:spacing w:before="0" w:after="0" w:line="240" w:lineRule="auto"/>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Pr>
                <w:rStyle w:val="SubtleEmphasis"/>
                <w:rFonts w:ascii="Arial Narrow" w:hAnsi="Arial Narrow"/>
              </w:rPr>
              <w:t>3</w:t>
            </w:r>
            <w:r w:rsidRPr="00484CB7">
              <w:rPr>
                <w:rStyle w:val="SubtleEmphasis"/>
                <w:rFonts w:ascii="Arial Narrow" w:hAnsi="Arial Narrow"/>
                <w:vertAlign w:val="superscript"/>
              </w:rPr>
              <w:t>rd</w:t>
            </w:r>
            <w:r>
              <w:rPr>
                <w:rStyle w:val="SubtleEmphasis"/>
                <w:rFonts w:ascii="Arial Narrow" w:hAnsi="Arial Narrow"/>
              </w:rPr>
              <w:t xml:space="preserve"> t</w:t>
            </w:r>
            <w:r w:rsidRPr="00762E1F">
              <w:rPr>
                <w:rStyle w:val="SubtleEmphasis"/>
                <w:rFonts w:ascii="Arial Narrow" w:hAnsi="Arial Narrow"/>
              </w:rPr>
              <w:t>ype of communication</w:t>
            </w:r>
          </w:p>
        </w:tc>
        <w:tc>
          <w:tcPr>
            <w:tcW w:w="7087" w:type="dxa"/>
            <w:tcBorders>
              <w:top w:val="single" w:sz="4" w:space="0" w:color="auto"/>
              <w:left w:val="single" w:sz="4" w:space="0" w:color="auto"/>
              <w:bottom w:val="single" w:sz="4" w:space="0" w:color="auto"/>
              <w:right w:val="single" w:sz="4" w:space="0" w:color="auto"/>
            </w:tcBorders>
          </w:tcPr>
          <w:p w:rsidR="00CC4468" w:rsidRPr="00762E1F" w:rsidRDefault="00CC4468" w:rsidP="00CC0E6C">
            <w:pPr>
              <w:spacing w:before="120"/>
              <w:rPr>
                <w:rStyle w:val="SubtleEmphasis"/>
                <w:rFonts w:ascii="Arial Narrow" w:hAnsi="Arial Narrow"/>
                <w:b w:val="0"/>
              </w:rPr>
            </w:pPr>
          </w:p>
        </w:tc>
      </w:tr>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sidRPr="00762E1F">
              <w:rPr>
                <w:rStyle w:val="SubtleEmphasis"/>
                <w:rFonts w:ascii="Arial Narrow" w:hAnsi="Arial Narrow"/>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tc>
      </w:tr>
      <w:tr w:rsidR="00CC4468" w:rsidRPr="00D72897" w:rsidTr="00CC0E6C">
        <w:tc>
          <w:tcPr>
            <w:tcW w:w="1701"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rPr>
                <w:rStyle w:val="SubtleEmphasis"/>
                <w:rFonts w:ascii="Arial Narrow" w:hAnsi="Arial Narrow"/>
              </w:rPr>
            </w:pPr>
            <w:r w:rsidRPr="00762E1F">
              <w:rPr>
                <w:rStyle w:val="SubtleEmphasis"/>
                <w:rFonts w:ascii="Arial Narrow" w:hAnsi="Arial Narrow"/>
              </w:rPr>
              <w:t>Example 2</w:t>
            </w:r>
          </w:p>
        </w:tc>
        <w:tc>
          <w:tcPr>
            <w:tcW w:w="7087"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p w:rsidR="00CC4468" w:rsidRDefault="00CC4468" w:rsidP="00CC0E6C">
            <w:pPr>
              <w:spacing w:before="0" w:after="0"/>
              <w:rPr>
                <w:rStyle w:val="SubtleEmphasis"/>
                <w:rFonts w:ascii="Arial Narrow" w:hAnsi="Arial Narrow"/>
                <w:b w:val="0"/>
              </w:rPr>
            </w:pPr>
          </w:p>
          <w:p w:rsidR="00CC4468" w:rsidRPr="00762E1F" w:rsidRDefault="00CC4468" w:rsidP="00CC0E6C">
            <w:pPr>
              <w:spacing w:before="0" w:after="0"/>
              <w:rPr>
                <w:rStyle w:val="SubtleEmphasis"/>
                <w:rFonts w:ascii="Arial Narrow" w:hAnsi="Arial Narrow"/>
                <w:b w:val="0"/>
              </w:rPr>
            </w:pPr>
          </w:p>
        </w:tc>
      </w:tr>
    </w:tbl>
    <w:p w:rsidR="00CC4468" w:rsidRPr="002C5D7A" w:rsidRDefault="00CC4468" w:rsidP="00CC4468">
      <w:pPr>
        <w:pStyle w:val="ListParagraph"/>
        <w:numPr>
          <w:ilvl w:val="0"/>
          <w:numId w:val="14"/>
        </w:numPr>
        <w:rPr>
          <w:rFonts w:cs="Arial"/>
        </w:rPr>
      </w:pPr>
      <w:r w:rsidRPr="002C5D7A">
        <w:rPr>
          <w:rFonts w:cs="Arial"/>
        </w:rPr>
        <w:lastRenderedPageBreak/>
        <w:t xml:space="preserve">What is active listening? </w:t>
      </w:r>
      <w:r w:rsidRPr="002F4EC0">
        <w:t xml:space="preserve">Give two examples </w:t>
      </w:r>
      <w:r>
        <w:t>of ways you can demonstrate active listening when your supervisor is talking to you</w:t>
      </w:r>
      <w:r w:rsidRPr="002F4EC0">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371"/>
      </w:tblGrid>
      <w:tr w:rsidR="00CC4468" w:rsidRPr="00D72897" w:rsidTr="00CC0E6C">
        <w:tc>
          <w:tcPr>
            <w:tcW w:w="1417"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line="240" w:lineRule="auto"/>
              <w:rPr>
                <w:rStyle w:val="SubtleEmphasis"/>
                <w:rFonts w:ascii="Arial Narrow" w:hAnsi="Arial Narrow"/>
              </w:rPr>
            </w:pPr>
            <w:r>
              <w:rPr>
                <w:rStyle w:val="SubtleEmphasis"/>
                <w:rFonts w:ascii="Arial Narrow" w:hAnsi="Arial Narrow"/>
              </w:rPr>
              <w:t>Active listening is:</w:t>
            </w:r>
          </w:p>
        </w:tc>
        <w:tc>
          <w:tcPr>
            <w:tcW w:w="7371"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line="240" w:lineRule="auto"/>
              <w:rPr>
                <w:rStyle w:val="SubtleEmphasis"/>
                <w:rFonts w:ascii="Arial Narrow" w:hAnsi="Arial Narrow"/>
                <w:b w:val="0"/>
              </w:rPr>
            </w:pPr>
          </w:p>
          <w:p w:rsidR="00CC4468" w:rsidRPr="00762E1F" w:rsidRDefault="00CC4468" w:rsidP="00CC0E6C">
            <w:pPr>
              <w:spacing w:before="120" w:line="240" w:lineRule="auto"/>
              <w:rPr>
                <w:rStyle w:val="SubtleEmphasis"/>
                <w:rFonts w:ascii="Arial Narrow" w:hAnsi="Arial Narrow"/>
                <w:b w:val="0"/>
              </w:rPr>
            </w:pPr>
          </w:p>
        </w:tc>
      </w:tr>
      <w:tr w:rsidR="00CC4468" w:rsidRPr="00D72897" w:rsidTr="00CC0E6C">
        <w:tc>
          <w:tcPr>
            <w:tcW w:w="1417"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line="240" w:lineRule="auto"/>
              <w:rPr>
                <w:rStyle w:val="SubtleEmphasis"/>
                <w:rFonts w:ascii="Arial Narrow" w:hAnsi="Arial Narrow"/>
              </w:rPr>
            </w:pPr>
            <w:r w:rsidRPr="00762E1F">
              <w:rPr>
                <w:rStyle w:val="SubtleEmphasis"/>
                <w:rFonts w:ascii="Arial Narrow" w:hAnsi="Arial Narrow"/>
              </w:rPr>
              <w:t>Example 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C4468" w:rsidRPr="00762E1F" w:rsidRDefault="00CC4468" w:rsidP="00CC0E6C">
            <w:pPr>
              <w:spacing w:before="0" w:after="0" w:line="240" w:lineRule="auto"/>
              <w:rPr>
                <w:rStyle w:val="SubtleEmphasis"/>
                <w:rFonts w:ascii="Arial Narrow" w:hAnsi="Arial Narrow"/>
                <w:b w:val="0"/>
              </w:rPr>
            </w:pPr>
          </w:p>
          <w:p w:rsidR="00CC4468" w:rsidRDefault="00CC4468" w:rsidP="00CC0E6C">
            <w:pPr>
              <w:spacing w:before="0" w:after="0" w:line="240" w:lineRule="auto"/>
              <w:rPr>
                <w:rStyle w:val="SubtleEmphasis"/>
                <w:rFonts w:ascii="Arial Narrow" w:hAnsi="Arial Narrow"/>
                <w:b w:val="0"/>
              </w:rPr>
            </w:pPr>
          </w:p>
          <w:p w:rsidR="00CC4468" w:rsidRDefault="00CC4468" w:rsidP="00CC0E6C">
            <w:pPr>
              <w:spacing w:before="0" w:after="0" w:line="240" w:lineRule="auto"/>
              <w:rPr>
                <w:rStyle w:val="SubtleEmphasis"/>
                <w:rFonts w:ascii="Arial Narrow" w:hAnsi="Arial Narrow"/>
                <w:b w:val="0"/>
              </w:rPr>
            </w:pPr>
          </w:p>
          <w:p w:rsidR="00CC4468" w:rsidRPr="00762E1F" w:rsidRDefault="00CC4468" w:rsidP="00CC0E6C">
            <w:pPr>
              <w:spacing w:before="0" w:after="0" w:line="240" w:lineRule="auto"/>
              <w:rPr>
                <w:rStyle w:val="SubtleEmphasis"/>
                <w:rFonts w:ascii="Arial Narrow" w:hAnsi="Arial Narrow"/>
                <w:b w:val="0"/>
              </w:rPr>
            </w:pPr>
          </w:p>
        </w:tc>
      </w:tr>
      <w:tr w:rsidR="00CC4468" w:rsidRPr="00D72897" w:rsidTr="00CC0E6C">
        <w:tc>
          <w:tcPr>
            <w:tcW w:w="1417" w:type="dxa"/>
            <w:tcBorders>
              <w:top w:val="single" w:sz="4" w:space="0" w:color="auto"/>
              <w:left w:val="single" w:sz="4" w:space="0" w:color="auto"/>
              <w:bottom w:val="single" w:sz="4" w:space="0" w:color="auto"/>
              <w:right w:val="single" w:sz="4" w:space="0" w:color="auto"/>
            </w:tcBorders>
            <w:shd w:val="clear" w:color="auto" w:fill="D9D9D9"/>
          </w:tcPr>
          <w:p w:rsidR="00CC4468" w:rsidRPr="00762E1F" w:rsidRDefault="00CC4468" w:rsidP="00CC0E6C">
            <w:pPr>
              <w:spacing w:before="120" w:line="240" w:lineRule="auto"/>
              <w:rPr>
                <w:rStyle w:val="SubtleEmphasis"/>
                <w:rFonts w:ascii="Arial Narrow" w:hAnsi="Arial Narrow"/>
              </w:rPr>
            </w:pPr>
            <w:r w:rsidRPr="00762E1F">
              <w:rPr>
                <w:rStyle w:val="SubtleEmphasis"/>
                <w:rFonts w:ascii="Arial Narrow" w:hAnsi="Arial Narrow"/>
              </w:rPr>
              <w:t>Example 2</w:t>
            </w:r>
          </w:p>
        </w:tc>
        <w:tc>
          <w:tcPr>
            <w:tcW w:w="7371" w:type="dxa"/>
            <w:tcBorders>
              <w:top w:val="single" w:sz="4" w:space="0" w:color="auto"/>
              <w:left w:val="single" w:sz="4" w:space="0" w:color="auto"/>
              <w:bottom w:val="single" w:sz="4" w:space="0" w:color="auto"/>
              <w:right w:val="single" w:sz="4" w:space="0" w:color="auto"/>
            </w:tcBorders>
          </w:tcPr>
          <w:p w:rsidR="00CC4468" w:rsidRPr="00762E1F" w:rsidRDefault="00CC4468" w:rsidP="00CC0E6C">
            <w:pPr>
              <w:spacing w:before="0" w:after="0" w:line="240" w:lineRule="auto"/>
              <w:rPr>
                <w:rStyle w:val="SubtleEmphasis"/>
                <w:rFonts w:ascii="Arial Narrow" w:hAnsi="Arial Narrow"/>
                <w:b w:val="0"/>
              </w:rPr>
            </w:pPr>
          </w:p>
          <w:p w:rsidR="00CC4468" w:rsidRDefault="00CC4468" w:rsidP="00CC0E6C">
            <w:pPr>
              <w:spacing w:before="0" w:after="0" w:line="240" w:lineRule="auto"/>
              <w:rPr>
                <w:rStyle w:val="SubtleEmphasis"/>
                <w:rFonts w:ascii="Arial Narrow" w:hAnsi="Arial Narrow"/>
                <w:b w:val="0"/>
              </w:rPr>
            </w:pPr>
          </w:p>
          <w:p w:rsidR="00CC4468" w:rsidRDefault="00CC4468" w:rsidP="00CC0E6C">
            <w:pPr>
              <w:spacing w:before="0" w:after="0" w:line="240" w:lineRule="auto"/>
              <w:rPr>
                <w:rStyle w:val="SubtleEmphasis"/>
                <w:rFonts w:ascii="Arial Narrow" w:hAnsi="Arial Narrow"/>
                <w:b w:val="0"/>
              </w:rPr>
            </w:pPr>
          </w:p>
          <w:p w:rsidR="00CC4468" w:rsidRPr="00762E1F" w:rsidRDefault="00CC4468" w:rsidP="00CC0E6C">
            <w:pPr>
              <w:spacing w:before="0" w:after="0" w:line="240" w:lineRule="auto"/>
              <w:rPr>
                <w:rStyle w:val="SubtleEmphasis"/>
                <w:rFonts w:ascii="Arial Narrow" w:hAnsi="Arial Narrow"/>
                <w:b w:val="0"/>
              </w:rPr>
            </w:pPr>
          </w:p>
        </w:tc>
      </w:tr>
    </w:tbl>
    <w:p w:rsidR="00CC4468" w:rsidRPr="00F341F1" w:rsidRDefault="00CC4468" w:rsidP="00CC4468">
      <w:pPr>
        <w:pStyle w:val="ListParagraph"/>
        <w:numPr>
          <w:ilvl w:val="0"/>
          <w:numId w:val="14"/>
        </w:numPr>
      </w:pPr>
      <w:r>
        <w:t xml:space="preserve">Imagine you were </w:t>
      </w:r>
      <w:r w:rsidRPr="00F341F1">
        <w:t>writing down a message</w:t>
      </w:r>
      <w:r>
        <w:t xml:space="preserve"> for a work colleague. Describe two possible reasons why they might misunderstand what you had written. </w:t>
      </w:r>
    </w:p>
    <w:p w:rsidR="00CC4468" w:rsidRDefault="00CC4468" w:rsidP="00CC4468">
      <w:pPr>
        <w:pStyle w:val="ListParagraph"/>
        <w:numPr>
          <w:ilvl w:val="0"/>
          <w:numId w:val="0"/>
        </w:numPr>
        <w:spacing w:after="240" w:line="240" w:lineRule="auto"/>
        <w:ind w:left="425"/>
      </w:pPr>
      <w:r>
        <w:rPr>
          <w:rFonts w:cs="Arial"/>
        </w:rPr>
        <w:t>For each case, explain what you could do to reduce the chance of that happening.</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1"/>
      </w:tblGrid>
      <w:tr w:rsidR="00CC4468" w:rsidTr="00CC0E6C">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CC4468" w:rsidRDefault="00CC4468" w:rsidP="00CC0E6C">
            <w:pPr>
              <w:spacing w:before="120" w:line="240" w:lineRule="auto"/>
              <w:rPr>
                <w:rFonts w:ascii="Arial Narrow" w:hAnsi="Arial Narrow"/>
                <w:b/>
              </w:rPr>
            </w:pPr>
            <w:r>
              <w:rPr>
                <w:rFonts w:ascii="Arial Narrow" w:hAnsi="Arial Narrow"/>
                <w:b/>
              </w:rPr>
              <w:t>Reason for misunderstanding</w:t>
            </w:r>
          </w:p>
        </w:tc>
        <w:tc>
          <w:tcPr>
            <w:tcW w:w="42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C4468" w:rsidRDefault="00CC4468" w:rsidP="00CC0E6C">
            <w:pPr>
              <w:spacing w:before="120" w:line="240" w:lineRule="auto"/>
              <w:rPr>
                <w:rFonts w:ascii="Arial Narrow" w:hAnsi="Arial Narrow"/>
                <w:b/>
              </w:rPr>
            </w:pPr>
            <w:r>
              <w:rPr>
                <w:rFonts w:ascii="Arial Narrow" w:hAnsi="Arial Narrow"/>
                <w:b/>
              </w:rPr>
              <w:t>Possible solution</w:t>
            </w:r>
          </w:p>
        </w:tc>
      </w:tr>
      <w:tr w:rsidR="00CC4468" w:rsidRPr="00250285" w:rsidTr="00CC0E6C">
        <w:tc>
          <w:tcPr>
            <w:tcW w:w="4536"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pPr>
          </w:p>
          <w:p w:rsidR="00CC4468" w:rsidRDefault="00CC4468" w:rsidP="00CC0E6C">
            <w:pPr>
              <w:spacing w:before="120"/>
            </w:pPr>
          </w:p>
          <w:p w:rsidR="00CC4468" w:rsidRDefault="00CC4468" w:rsidP="00CC0E6C">
            <w:pPr>
              <w:spacing w:before="120"/>
            </w:pPr>
          </w:p>
          <w:p w:rsidR="00CC4468" w:rsidRPr="00250285" w:rsidRDefault="00CC4468" w:rsidP="00CC0E6C">
            <w:pPr>
              <w:spacing w:before="120"/>
            </w:pPr>
          </w:p>
        </w:tc>
        <w:tc>
          <w:tcPr>
            <w:tcW w:w="4251" w:type="dxa"/>
            <w:tcBorders>
              <w:top w:val="single" w:sz="4" w:space="0" w:color="auto"/>
              <w:left w:val="single" w:sz="4" w:space="0" w:color="auto"/>
              <w:bottom w:val="single" w:sz="4" w:space="0" w:color="auto"/>
              <w:right w:val="single" w:sz="4" w:space="0" w:color="auto"/>
            </w:tcBorders>
          </w:tcPr>
          <w:p w:rsidR="00CC4468" w:rsidRPr="00250285" w:rsidRDefault="00CC4468" w:rsidP="00CC0E6C">
            <w:pPr>
              <w:spacing w:before="120"/>
            </w:pPr>
          </w:p>
        </w:tc>
      </w:tr>
      <w:tr w:rsidR="00CC4468" w:rsidRPr="00250285" w:rsidTr="00CC0E6C">
        <w:tc>
          <w:tcPr>
            <w:tcW w:w="4536"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pPr>
          </w:p>
          <w:p w:rsidR="00CC4468" w:rsidRDefault="00CC4468" w:rsidP="00CC0E6C">
            <w:pPr>
              <w:spacing w:before="120"/>
            </w:pPr>
          </w:p>
          <w:p w:rsidR="00CC4468" w:rsidRDefault="00CC4468" w:rsidP="00CC0E6C">
            <w:pPr>
              <w:spacing w:before="120"/>
            </w:pPr>
          </w:p>
          <w:p w:rsidR="00CC4468" w:rsidRPr="00250285" w:rsidRDefault="00CC4468" w:rsidP="00CC0E6C">
            <w:pPr>
              <w:spacing w:before="120"/>
            </w:pPr>
          </w:p>
        </w:tc>
        <w:tc>
          <w:tcPr>
            <w:tcW w:w="4251" w:type="dxa"/>
            <w:tcBorders>
              <w:top w:val="single" w:sz="4" w:space="0" w:color="auto"/>
              <w:left w:val="single" w:sz="4" w:space="0" w:color="auto"/>
              <w:bottom w:val="single" w:sz="4" w:space="0" w:color="auto"/>
              <w:right w:val="single" w:sz="4" w:space="0" w:color="auto"/>
            </w:tcBorders>
          </w:tcPr>
          <w:p w:rsidR="00CC4468" w:rsidRPr="00250285" w:rsidRDefault="00CC4468" w:rsidP="00CC0E6C">
            <w:pPr>
              <w:spacing w:before="120"/>
            </w:pPr>
          </w:p>
        </w:tc>
      </w:tr>
    </w:tbl>
    <w:p w:rsidR="00CC4468" w:rsidRPr="00F341F1" w:rsidRDefault="00CC4468" w:rsidP="00CC4468">
      <w:pPr>
        <w:pStyle w:val="ListParagraph"/>
        <w:numPr>
          <w:ilvl w:val="0"/>
          <w:numId w:val="14"/>
        </w:numPr>
      </w:pPr>
      <w:r w:rsidRPr="00F341F1">
        <w:t>Below is a verbal instruction that a supervisor is giving to his apprentice. Identify the main problems with this instruction and then re-write it in your own words to make the meaning clearer.</w:t>
      </w:r>
    </w:p>
    <w:p w:rsidR="00CC4468" w:rsidRDefault="00CC4468" w:rsidP="00CC4468">
      <w:pPr>
        <w:ind w:left="1134" w:right="521"/>
        <w:rPr>
          <w:color w:val="000000" w:themeColor="text1"/>
        </w:rPr>
      </w:pPr>
      <w:r w:rsidRPr="00F341F1">
        <w:rPr>
          <w:color w:val="000000" w:themeColor="text1"/>
        </w:rPr>
        <w:t>Sam, can you bring in the red toolbox from the truck? Actually, I need the pinch bar, not the toolbox. George was using it yesterday so I hope he put it back in the toolbox. He’s in the next room, so if you can’t find it just ask him. Who knows where it is now?</w:t>
      </w:r>
    </w:p>
    <w:p w:rsidR="00CC4468" w:rsidRPr="00F341F1" w:rsidRDefault="00CC4468" w:rsidP="00CC4468">
      <w:pPr>
        <w:ind w:left="1134" w:right="521"/>
        <w:rPr>
          <w:color w:val="000000" w:themeColor="text1"/>
        </w:rPr>
      </w:pP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CC4468" w:rsidTr="00CC0E6C">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CC4468" w:rsidRPr="006236F4" w:rsidRDefault="00CC4468" w:rsidP="00CC0E6C">
            <w:pPr>
              <w:spacing w:before="120"/>
              <w:rPr>
                <w:rStyle w:val="SubtleEmphasis"/>
                <w:rFonts w:ascii="Arial Narrow" w:hAnsi="Arial Narrow"/>
              </w:rPr>
            </w:pPr>
            <w:r w:rsidRPr="006236F4">
              <w:rPr>
                <w:rStyle w:val="SubtleEmphasis"/>
                <w:rFonts w:ascii="Arial Narrow" w:hAnsi="Arial Narrow"/>
              </w:rPr>
              <w:lastRenderedPageBreak/>
              <w:t xml:space="preserve">Main problems with the </w:t>
            </w:r>
            <w:r>
              <w:rPr>
                <w:rStyle w:val="SubtleEmphasis"/>
                <w:rFonts w:ascii="Arial Narrow" w:hAnsi="Arial Narrow"/>
              </w:rPr>
              <w:t>instruction</w:t>
            </w:r>
          </w:p>
        </w:tc>
      </w:tr>
      <w:tr w:rsidR="00CC4468" w:rsidTr="00CC0E6C">
        <w:tc>
          <w:tcPr>
            <w:tcW w:w="8848"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r w:rsidR="00CC4468" w:rsidTr="00CC0E6C">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CC4468" w:rsidRPr="006236F4" w:rsidRDefault="00CC4468" w:rsidP="00CC0E6C">
            <w:pPr>
              <w:spacing w:before="120"/>
              <w:rPr>
                <w:rStyle w:val="SubtleEmphasis"/>
                <w:rFonts w:ascii="Arial Narrow" w:hAnsi="Arial Narrow"/>
              </w:rPr>
            </w:pPr>
            <w:r>
              <w:rPr>
                <w:rStyle w:val="SubtleEmphasis"/>
                <w:rFonts w:ascii="Arial Narrow" w:hAnsi="Arial Narrow"/>
              </w:rPr>
              <w:t>Rewritten</w:t>
            </w:r>
            <w:r w:rsidRPr="006236F4">
              <w:rPr>
                <w:rStyle w:val="SubtleEmphasis"/>
                <w:rFonts w:ascii="Arial Narrow" w:hAnsi="Arial Narrow"/>
              </w:rPr>
              <w:t xml:space="preserve"> </w:t>
            </w:r>
            <w:r>
              <w:rPr>
                <w:rStyle w:val="SubtleEmphasis"/>
                <w:rFonts w:ascii="Arial Narrow" w:hAnsi="Arial Narrow"/>
              </w:rPr>
              <w:t>instruction</w:t>
            </w:r>
          </w:p>
        </w:tc>
      </w:tr>
      <w:tr w:rsidR="00CC4468" w:rsidTr="00CC0E6C">
        <w:tc>
          <w:tcPr>
            <w:tcW w:w="8848"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Pr="004536BC" w:rsidRDefault="00CC4468" w:rsidP="00CC4468">
      <w:pPr>
        <w:pStyle w:val="ListParagraph"/>
        <w:numPr>
          <w:ilvl w:val="0"/>
          <w:numId w:val="14"/>
        </w:numPr>
      </w:pPr>
      <w:r>
        <w:t>Choose a form from your own workplace that requires written responses to open questions or prompts. The form may be used to report on injuries, incidents, customer complaints, OHS hazards, or any other issues requiring descriptive responses.</w:t>
      </w:r>
    </w:p>
    <w:p w:rsidR="00CC4468" w:rsidRDefault="00CC4468" w:rsidP="00CC4468">
      <w:pPr>
        <w:spacing w:after="240"/>
        <w:ind w:left="425"/>
      </w:pPr>
      <w:r w:rsidRPr="004536BC">
        <w:t xml:space="preserve">Fill in the form with your own details. You may report on an actual event or situation that has occurred at your workplace, or make up a scenario that could possibly happen </w:t>
      </w:r>
      <w:proofErr w:type="spellStart"/>
      <w:r w:rsidRPr="004536BC">
        <w:t>some time</w:t>
      </w:r>
      <w:proofErr w:type="spellEnd"/>
      <w:r w:rsidRPr="004536BC">
        <w:t>.</w:t>
      </w:r>
    </w:p>
    <w:p w:rsidR="00CC4468" w:rsidRDefault="00CC4468" w:rsidP="00CC4468">
      <w:pPr>
        <w:spacing w:before="60" w:after="60"/>
        <w:rPr>
          <w:rFonts w:cs="Times New Roman"/>
          <w:color w:val="000000" w:themeColor="text1"/>
          <w:lang w:val="en-US"/>
        </w:rPr>
      </w:pPr>
      <w:r>
        <w:br w:type="page"/>
      </w:r>
    </w:p>
    <w:p w:rsidR="00CC4468" w:rsidRDefault="00CC4468" w:rsidP="00CC4468">
      <w:r>
        <w:rPr>
          <w:b/>
        </w:rPr>
        <w:lastRenderedPageBreak/>
        <w:br w:type="page"/>
      </w:r>
    </w:p>
    <w:tbl>
      <w:tblPr>
        <w:tblW w:w="9242" w:type="dxa"/>
        <w:shd w:val="clear" w:color="auto" w:fill="FFCC99"/>
        <w:tblLayout w:type="fixed"/>
        <w:tblLook w:val="04A0"/>
      </w:tblPr>
      <w:tblGrid>
        <w:gridCol w:w="9242"/>
      </w:tblGrid>
      <w:tr w:rsidR="00CC4468" w:rsidRPr="00BD74A6" w:rsidTr="00CC0E6C">
        <w:tc>
          <w:tcPr>
            <w:tcW w:w="9242" w:type="dxa"/>
            <w:shd w:val="clear" w:color="auto" w:fill="FFCC99"/>
          </w:tcPr>
          <w:p w:rsidR="00CC4468" w:rsidRPr="00BD74A6" w:rsidRDefault="00CC4468" w:rsidP="00CC0E6C">
            <w:pPr>
              <w:pStyle w:val="Heading2"/>
            </w:pPr>
            <w:r>
              <w:rPr>
                <w:b w:val="0"/>
              </w:rPr>
              <w:lastRenderedPageBreak/>
              <w:br w:type="page"/>
            </w:r>
            <w:r>
              <w:br w:type="page"/>
            </w:r>
            <w:r>
              <w:br w:type="page"/>
            </w:r>
            <w:bookmarkStart w:id="36" w:name="_Toc380421771"/>
            <w:bookmarkStart w:id="37" w:name="_Toc380664460"/>
            <w:r w:rsidRPr="00712576">
              <w:t>Assignment</w:t>
            </w:r>
            <w:r>
              <w:t xml:space="preserve"> 2</w:t>
            </w:r>
            <w:bookmarkEnd w:id="36"/>
            <w:bookmarkEnd w:id="37"/>
          </w:p>
        </w:tc>
      </w:tr>
    </w:tbl>
    <w:p w:rsidR="00CC4468" w:rsidRDefault="00CC4468" w:rsidP="00CC4468">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C4468" w:rsidTr="00CC0E6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C4468" w:rsidRDefault="00CC4468" w:rsidP="00CC0E6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C4468" w:rsidRDefault="00CC4468" w:rsidP="00CC0E6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C4468" w:rsidRDefault="00CC4468" w:rsidP="00CC0E6C">
            <w:pPr>
              <w:spacing w:before="120"/>
              <w:rPr>
                <w:rStyle w:val="SubtleEmphasis"/>
                <w:b w:val="0"/>
              </w:rPr>
            </w:pPr>
          </w:p>
        </w:tc>
      </w:tr>
    </w:tbl>
    <w:p w:rsidR="00CC4468" w:rsidRDefault="00CC4468" w:rsidP="00CC4468">
      <w:pPr>
        <w:spacing w:before="360"/>
      </w:pPr>
      <w:r>
        <w:t>Choose a task that you will need to carry out at work. To be suitable for this exercise, the task should:</w:t>
      </w:r>
    </w:p>
    <w:p w:rsidR="00CC4468" w:rsidRDefault="00CC4468" w:rsidP="00CC4468">
      <w:pPr>
        <w:pStyle w:val="ListParagraph1"/>
        <w:spacing w:after="0"/>
        <w:ind w:left="426" w:hanging="426"/>
      </w:pPr>
      <w:r>
        <w:t>involve at least one other member of your work team</w:t>
      </w:r>
    </w:p>
    <w:p w:rsidR="00CC4468" w:rsidRDefault="00CC4468" w:rsidP="00CC4468">
      <w:pPr>
        <w:pStyle w:val="ListParagraph1"/>
        <w:spacing w:after="0"/>
        <w:ind w:left="426" w:hanging="426"/>
      </w:pPr>
      <w:r>
        <w:t>consist of several steps that need to be prioritised</w:t>
      </w:r>
    </w:p>
    <w:p w:rsidR="00CC4468" w:rsidRDefault="00CC4468" w:rsidP="00CC4468">
      <w:pPr>
        <w:pStyle w:val="ListParagraph1"/>
        <w:spacing w:after="0"/>
        <w:ind w:left="426" w:hanging="426"/>
      </w:pPr>
      <w:r>
        <w:t>allow you to make decisions about the way you will manage your own time.</w:t>
      </w:r>
    </w:p>
    <w:p w:rsidR="00CC4468" w:rsidRDefault="00CC4468" w:rsidP="00CC4468">
      <w:pPr>
        <w:rPr>
          <w:b/>
        </w:rPr>
      </w:pPr>
      <w:r>
        <w:t xml:space="preserve">Before you undertake the task, answer the questions below under: </w:t>
      </w:r>
      <w:r w:rsidRPr="005830AD">
        <w:rPr>
          <w:i/>
        </w:rPr>
        <w:t>1. Plan</w:t>
      </w:r>
      <w:r>
        <w:t>.</w:t>
      </w:r>
      <w:r>
        <w:rPr>
          <w:b/>
        </w:rPr>
        <w:t xml:space="preserve"> </w:t>
      </w:r>
      <w:r>
        <w:t xml:space="preserve">Then carry out the task. Once it’s completed, answer the questions under: </w:t>
      </w:r>
      <w:r w:rsidRPr="005830AD">
        <w:rPr>
          <w:i/>
        </w:rPr>
        <w:t>2. Evaluation</w:t>
      </w:r>
      <w:r>
        <w:t>.</w:t>
      </w:r>
    </w:p>
    <w:p w:rsidR="00CC4468" w:rsidRDefault="00CC4468" w:rsidP="00CC4468">
      <w:pPr>
        <w:pStyle w:val="Heading3"/>
        <w:numPr>
          <w:ilvl w:val="0"/>
          <w:numId w:val="38"/>
        </w:numPr>
        <w:spacing w:after="240"/>
        <w:ind w:left="426" w:hanging="426"/>
      </w:pPr>
      <w:r>
        <w:t>Plan</w:t>
      </w:r>
    </w:p>
    <w:p w:rsidR="00CC4468" w:rsidRDefault="00CC4468" w:rsidP="00CC4468">
      <w:pPr>
        <w:tabs>
          <w:tab w:val="left" w:pos="426"/>
        </w:tabs>
        <w:ind w:left="426" w:hanging="426"/>
      </w:pPr>
      <w:r>
        <w:t xml:space="preserve">(a) </w:t>
      </w:r>
      <w:r>
        <w:tab/>
        <w:t xml:space="preserve"> What is the task? That is, what do you need to do?</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120"/>
        <w:ind w:left="425" w:hanging="425"/>
      </w:pPr>
      <w:r>
        <w:t xml:space="preserve">(b) </w:t>
      </w:r>
      <w:r>
        <w:tab/>
        <w:t xml:space="preserve"> How much time have you been given to do the task?</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120"/>
        <w:ind w:left="425" w:hanging="425"/>
      </w:pPr>
      <w:r>
        <w:t xml:space="preserve">(c) </w:t>
      </w:r>
      <w:r>
        <w:tab/>
        <w:t xml:space="preserve"> What materials will you require?</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120"/>
        <w:ind w:left="425" w:hanging="425"/>
      </w:pPr>
      <w:r>
        <w:lastRenderedPageBreak/>
        <w:t xml:space="preserve">(d) </w:t>
      </w:r>
      <w:r>
        <w:tab/>
        <w:t xml:space="preserve"> What tools and equipment will you require?</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120"/>
        <w:ind w:left="425" w:hanging="425"/>
      </w:pPr>
      <w:r>
        <w:t xml:space="preserve">(e) </w:t>
      </w:r>
      <w:r>
        <w:tab/>
        <w:t xml:space="preserve"> Who else will need to be on hand to help you? What will their role be?</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120"/>
        <w:ind w:left="425" w:hanging="425"/>
      </w:pPr>
      <w:r>
        <w:t xml:space="preserve">(f) </w:t>
      </w:r>
      <w:r>
        <w:tab/>
        <w:t xml:space="preserve"> What hold-ups or problems might occur? How will you avoid them?</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120"/>
        <w:ind w:left="425" w:hanging="425"/>
      </w:pPr>
      <w:r>
        <w:t xml:space="preserve">(g) </w:t>
      </w:r>
      <w:r>
        <w:tab/>
        <w:t xml:space="preserve"> What steps will you follow to carry out the task? Write down the numbered steps, making allowances for any of the problems you need to look out for.</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pStyle w:val="Heading3"/>
      </w:pPr>
      <w:r>
        <w:lastRenderedPageBreak/>
        <w:t>2. Evaluation</w:t>
      </w:r>
    </w:p>
    <w:p w:rsidR="00CC4468" w:rsidRDefault="00CC4468" w:rsidP="00CC4468">
      <w:pPr>
        <w:spacing w:before="120"/>
        <w:ind w:left="425" w:hanging="425"/>
      </w:pPr>
      <w:r>
        <w:t xml:space="preserve">(a) </w:t>
      </w:r>
      <w:r>
        <w:tab/>
        <w:t xml:space="preserve"> Did you complete the job within the timeframe you had allowed?</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567"/>
        </w:tabs>
        <w:spacing w:before="120"/>
        <w:ind w:left="567" w:hanging="567"/>
      </w:pPr>
      <w:r>
        <w:t xml:space="preserve">(b) </w:t>
      </w:r>
      <w:r>
        <w:tab/>
        <w:t>Did anything not go according to plan? If not, describe what went wrong and how you went about fixing it.</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Default="00CC4468" w:rsidP="00CC4468">
      <w:pPr>
        <w:tabs>
          <w:tab w:val="left" w:pos="426"/>
        </w:tabs>
        <w:spacing w:before="60" w:after="60"/>
        <w:rPr>
          <w:rFonts w:cs="Times New Roman"/>
          <w:color w:val="000000" w:themeColor="text1"/>
          <w:lang w:val="en-US"/>
        </w:rPr>
      </w:pPr>
      <w:r>
        <w:t>(c)   Looking back, is there anything you would have planned differently?</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CC4468" w:rsidTr="00CC0E6C">
        <w:tc>
          <w:tcPr>
            <w:tcW w:w="8706" w:type="dxa"/>
            <w:tcBorders>
              <w:top w:val="single" w:sz="4" w:space="0" w:color="auto"/>
              <w:left w:val="single" w:sz="4" w:space="0" w:color="auto"/>
              <w:bottom w:val="single" w:sz="4" w:space="0" w:color="auto"/>
              <w:right w:val="single" w:sz="4" w:space="0" w:color="auto"/>
            </w:tcBorders>
            <w:vAlign w:val="center"/>
          </w:tcPr>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p w:rsidR="00CC4468" w:rsidRDefault="00CC4468" w:rsidP="00CC0E6C">
            <w:pPr>
              <w:spacing w:before="120"/>
              <w:rPr>
                <w:rStyle w:val="SubtleEmphasis"/>
                <w:b w:val="0"/>
              </w:rPr>
            </w:pPr>
          </w:p>
        </w:tc>
      </w:tr>
    </w:tbl>
    <w:p w:rsidR="00CC4468" w:rsidRPr="00CC4468" w:rsidRDefault="00CC4468" w:rsidP="00CC4468"/>
    <w:sectPr w:rsidR="00CC4468" w:rsidRPr="00CC4468" w:rsidSect="00F221FB">
      <w:headerReference w:type="default" r:id="rId34"/>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41" w:rsidRDefault="00205241" w:rsidP="00102B40">
      <w:pPr>
        <w:spacing w:before="0" w:line="240" w:lineRule="auto"/>
      </w:pPr>
      <w:r>
        <w:separator/>
      </w:r>
    </w:p>
  </w:endnote>
  <w:endnote w:type="continuationSeparator" w:id="0">
    <w:p w:rsidR="00205241" w:rsidRDefault="00205241"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0" w:rsidRPr="00DC11B5" w:rsidRDefault="00F93B38" w:rsidP="00CC67E1">
    <w:pPr>
      <w:tabs>
        <w:tab w:val="left" w:pos="7371"/>
      </w:tabs>
      <w:spacing w:line="240" w:lineRule="auto"/>
      <w:jc w:val="center"/>
      <w:rPr>
        <w:rFonts w:ascii="Arial Narrow" w:hAnsi="Arial Narrow"/>
      </w:rPr>
    </w:pPr>
    <w:r w:rsidRPr="00F93B38">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956710">
      <w:rPr>
        <w:rFonts w:ascii="Arial Narrow" w:hAnsi="Arial Narrow"/>
      </w:rPr>
      <w:t>© Commonwealth of Australia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41" w:rsidRDefault="00205241" w:rsidP="00102B40">
      <w:pPr>
        <w:spacing w:before="0" w:line="240" w:lineRule="auto"/>
      </w:pPr>
      <w:r>
        <w:separator/>
      </w:r>
    </w:p>
  </w:footnote>
  <w:footnote w:type="continuationSeparator" w:id="0">
    <w:p w:rsidR="00205241" w:rsidRDefault="00205241"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0" w:rsidRPr="004324B9" w:rsidRDefault="00F93B38" w:rsidP="00D82EDF">
    <w:pPr>
      <w:pStyle w:val="Header"/>
      <w:jc w:val="center"/>
      <w:rPr>
        <w:rFonts w:ascii="Arial Narrow" w:hAnsi="Arial Narrow"/>
      </w:rPr>
    </w:pPr>
    <w:r w:rsidRPr="00F93B38">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0" w:rsidRPr="00B51972" w:rsidRDefault="00F93B38"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956710" w:rsidRPr="00393654">
      <w:rPr>
        <w:rFonts w:ascii="Arial Narrow" w:hAnsi="Arial Narro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0" w:rsidRPr="00B51972" w:rsidRDefault="00F93B38" w:rsidP="00CC4468">
    <w:pPr>
      <w:pStyle w:val="Header"/>
      <w:tabs>
        <w:tab w:val="left" w:pos="7938"/>
      </w:tabs>
      <w:ind w:left="2694"/>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956710" w:rsidRPr="00393654">
      <w:rPr>
        <w:rFonts w:ascii="Arial Narrow" w:hAnsi="Arial Narrow"/>
      </w:rPr>
      <w:t xml:space="preserve"> </w:t>
    </w:r>
    <w:r w:rsidR="00956710">
      <w:rPr>
        <w:rFonts w:ascii="Arial Narrow" w:hAnsi="Arial Narrow"/>
      </w:rPr>
      <w:t xml:space="preserve">Communication and </w:t>
    </w:r>
    <w:r w:rsidR="00CC4468">
      <w:rPr>
        <w:rFonts w:ascii="Arial Narrow" w:hAnsi="Arial Narrow"/>
      </w:rPr>
      <w:t>teams</w:t>
    </w:r>
    <w:r w:rsidR="00956710">
      <w:rPr>
        <w:rFonts w:ascii="Arial Narrow" w:hAnsi="Arial Narrow"/>
        <w:noProof/>
        <w:lang w:val="en-AU"/>
      </w:rPr>
      <w:t xml:space="preserve"> – </w:t>
    </w:r>
    <w:r w:rsidR="00956710">
      <w:rPr>
        <w:rFonts w:ascii="Arial Narrow" w:hAnsi="Arial Narrow"/>
      </w:rPr>
      <w:t>Workbook</w:t>
    </w:r>
    <w:r w:rsidR="00956710">
      <w:rPr>
        <w:rFonts w:ascii="Arial Narrow" w:hAnsi="Arial Narrow"/>
      </w:rPr>
      <w:tab/>
    </w:r>
    <w:r w:rsidR="00956710">
      <w:rPr>
        <w:rFonts w:ascii="Arial Narrow" w:hAnsi="Arial Narrow"/>
      </w:rPr>
      <w:tab/>
    </w:r>
    <w:r w:rsidRPr="004E5496">
      <w:rPr>
        <w:rFonts w:ascii="Arial Narrow" w:hAnsi="Arial Narrow"/>
      </w:rPr>
      <w:fldChar w:fldCharType="begin"/>
    </w:r>
    <w:r w:rsidR="00956710" w:rsidRPr="004E5496">
      <w:rPr>
        <w:rFonts w:ascii="Arial Narrow" w:hAnsi="Arial Narrow"/>
      </w:rPr>
      <w:instrText xml:space="preserve"> PAGE   \* MERGEFORMAT </w:instrText>
    </w:r>
    <w:r w:rsidRPr="004E5496">
      <w:rPr>
        <w:rFonts w:ascii="Arial Narrow" w:hAnsi="Arial Narrow"/>
      </w:rPr>
      <w:fldChar w:fldCharType="separate"/>
    </w:r>
    <w:r w:rsidR="00027AC7">
      <w:rPr>
        <w:rFonts w:ascii="Arial Narrow" w:hAnsi="Arial Narrow"/>
        <w:noProof/>
      </w:rPr>
      <w:t>21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62305"/>
    <w:multiLevelType w:val="hybridMultilevel"/>
    <w:tmpl w:val="3A2AA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E70BB1"/>
    <w:multiLevelType w:val="hybridMultilevel"/>
    <w:tmpl w:val="5CF0DDAC"/>
    <w:lvl w:ilvl="0" w:tplc="375077A4">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196F6D09"/>
    <w:multiLevelType w:val="hybridMultilevel"/>
    <w:tmpl w:val="50F2E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420777"/>
    <w:multiLevelType w:val="hybridMultilevel"/>
    <w:tmpl w:val="DD76A47A"/>
    <w:lvl w:ilvl="0" w:tplc="5EE26BA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8">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9">
    <w:nsid w:val="2F3F4E48"/>
    <w:multiLevelType w:val="hybridMultilevel"/>
    <w:tmpl w:val="D42C1970"/>
    <w:lvl w:ilvl="0" w:tplc="0C090001">
      <w:start w:val="1"/>
      <w:numFmt w:val="lowerRoman"/>
      <w:lvlText w:val="(%1)"/>
      <w:lvlJc w:val="left"/>
      <w:pPr>
        <w:ind w:left="1434" w:hanging="720"/>
      </w:pPr>
      <w:rPr>
        <w:rFonts w:hint="default"/>
      </w:rPr>
    </w:lvl>
    <w:lvl w:ilvl="1" w:tplc="0C090003" w:tentative="1">
      <w:start w:val="1"/>
      <w:numFmt w:val="lowerLetter"/>
      <w:lvlText w:val="%2."/>
      <w:lvlJc w:val="left"/>
      <w:pPr>
        <w:ind w:left="1794" w:hanging="360"/>
      </w:pPr>
    </w:lvl>
    <w:lvl w:ilvl="2" w:tplc="0C090005" w:tentative="1">
      <w:start w:val="1"/>
      <w:numFmt w:val="lowerRoman"/>
      <w:lvlText w:val="%3."/>
      <w:lvlJc w:val="right"/>
      <w:pPr>
        <w:ind w:left="2514" w:hanging="180"/>
      </w:pPr>
    </w:lvl>
    <w:lvl w:ilvl="3" w:tplc="0C090001" w:tentative="1">
      <w:start w:val="1"/>
      <w:numFmt w:val="decimal"/>
      <w:lvlText w:val="%4."/>
      <w:lvlJc w:val="left"/>
      <w:pPr>
        <w:ind w:left="3234" w:hanging="360"/>
      </w:pPr>
    </w:lvl>
    <w:lvl w:ilvl="4" w:tplc="0C090003" w:tentative="1">
      <w:start w:val="1"/>
      <w:numFmt w:val="lowerLetter"/>
      <w:lvlText w:val="%5."/>
      <w:lvlJc w:val="left"/>
      <w:pPr>
        <w:ind w:left="3954" w:hanging="360"/>
      </w:pPr>
    </w:lvl>
    <w:lvl w:ilvl="5" w:tplc="0C090005" w:tentative="1">
      <w:start w:val="1"/>
      <w:numFmt w:val="lowerRoman"/>
      <w:lvlText w:val="%6."/>
      <w:lvlJc w:val="right"/>
      <w:pPr>
        <w:ind w:left="4674" w:hanging="180"/>
      </w:pPr>
    </w:lvl>
    <w:lvl w:ilvl="6" w:tplc="0C090001" w:tentative="1">
      <w:start w:val="1"/>
      <w:numFmt w:val="decimal"/>
      <w:lvlText w:val="%7."/>
      <w:lvlJc w:val="left"/>
      <w:pPr>
        <w:ind w:left="5394" w:hanging="360"/>
      </w:pPr>
    </w:lvl>
    <w:lvl w:ilvl="7" w:tplc="0C090003" w:tentative="1">
      <w:start w:val="1"/>
      <w:numFmt w:val="lowerLetter"/>
      <w:lvlText w:val="%8."/>
      <w:lvlJc w:val="left"/>
      <w:pPr>
        <w:ind w:left="6114" w:hanging="360"/>
      </w:pPr>
    </w:lvl>
    <w:lvl w:ilvl="8" w:tplc="0C090005" w:tentative="1">
      <w:start w:val="1"/>
      <w:numFmt w:val="lowerRoman"/>
      <w:lvlText w:val="%9."/>
      <w:lvlJc w:val="right"/>
      <w:pPr>
        <w:ind w:left="6834" w:hanging="180"/>
      </w:pPr>
    </w:lvl>
  </w:abstractNum>
  <w:abstractNum w:abstractNumId="1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ABE3B6C"/>
    <w:multiLevelType w:val="hybridMultilevel"/>
    <w:tmpl w:val="D2EA0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9B5378"/>
    <w:multiLevelType w:val="hybridMultilevel"/>
    <w:tmpl w:val="C520067C"/>
    <w:lvl w:ilvl="0" w:tplc="15501A16">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11FE9C32" w:tentative="1">
      <w:start w:val="1"/>
      <w:numFmt w:val="lowerLetter"/>
      <w:lvlText w:val="%2."/>
      <w:lvlJc w:val="left"/>
      <w:pPr>
        <w:tabs>
          <w:tab w:val="num" w:pos="1440"/>
        </w:tabs>
        <w:ind w:left="1440" w:hanging="360"/>
      </w:pPr>
    </w:lvl>
    <w:lvl w:ilvl="2" w:tplc="BB344F3E" w:tentative="1">
      <w:start w:val="1"/>
      <w:numFmt w:val="lowerRoman"/>
      <w:lvlText w:val="%3."/>
      <w:lvlJc w:val="right"/>
      <w:pPr>
        <w:tabs>
          <w:tab w:val="num" w:pos="2160"/>
        </w:tabs>
        <w:ind w:left="2160" w:hanging="180"/>
      </w:pPr>
    </w:lvl>
    <w:lvl w:ilvl="3" w:tplc="5AB8D30C" w:tentative="1">
      <w:start w:val="1"/>
      <w:numFmt w:val="decimal"/>
      <w:lvlText w:val="%4."/>
      <w:lvlJc w:val="left"/>
      <w:pPr>
        <w:tabs>
          <w:tab w:val="num" w:pos="2880"/>
        </w:tabs>
        <w:ind w:left="2880" w:hanging="360"/>
      </w:pPr>
    </w:lvl>
    <w:lvl w:ilvl="4" w:tplc="FFCA7488" w:tentative="1">
      <w:start w:val="1"/>
      <w:numFmt w:val="lowerLetter"/>
      <w:lvlText w:val="%5."/>
      <w:lvlJc w:val="left"/>
      <w:pPr>
        <w:tabs>
          <w:tab w:val="num" w:pos="3600"/>
        </w:tabs>
        <w:ind w:left="3600" w:hanging="360"/>
      </w:pPr>
    </w:lvl>
    <w:lvl w:ilvl="5" w:tplc="E5FE0114" w:tentative="1">
      <w:start w:val="1"/>
      <w:numFmt w:val="lowerRoman"/>
      <w:lvlText w:val="%6."/>
      <w:lvlJc w:val="right"/>
      <w:pPr>
        <w:tabs>
          <w:tab w:val="num" w:pos="4320"/>
        </w:tabs>
        <w:ind w:left="4320" w:hanging="180"/>
      </w:pPr>
    </w:lvl>
    <w:lvl w:ilvl="6" w:tplc="A9941B20" w:tentative="1">
      <w:start w:val="1"/>
      <w:numFmt w:val="decimal"/>
      <w:lvlText w:val="%7."/>
      <w:lvlJc w:val="left"/>
      <w:pPr>
        <w:tabs>
          <w:tab w:val="num" w:pos="5040"/>
        </w:tabs>
        <w:ind w:left="5040" w:hanging="360"/>
      </w:pPr>
    </w:lvl>
    <w:lvl w:ilvl="7" w:tplc="EA10FA94" w:tentative="1">
      <w:start w:val="1"/>
      <w:numFmt w:val="lowerLetter"/>
      <w:lvlText w:val="%8."/>
      <w:lvlJc w:val="left"/>
      <w:pPr>
        <w:tabs>
          <w:tab w:val="num" w:pos="5760"/>
        </w:tabs>
        <w:ind w:left="5760" w:hanging="360"/>
      </w:pPr>
    </w:lvl>
    <w:lvl w:ilvl="8" w:tplc="95CC1CF8" w:tentative="1">
      <w:start w:val="1"/>
      <w:numFmt w:val="lowerRoman"/>
      <w:lvlText w:val="%9."/>
      <w:lvlJc w:val="right"/>
      <w:pPr>
        <w:tabs>
          <w:tab w:val="num" w:pos="6480"/>
        </w:tabs>
        <w:ind w:left="6480" w:hanging="180"/>
      </w:pPr>
    </w:lvl>
  </w:abstractNum>
  <w:abstractNum w:abstractNumId="13">
    <w:nsid w:val="3D1D5073"/>
    <w:multiLevelType w:val="hybridMultilevel"/>
    <w:tmpl w:val="283E5AD2"/>
    <w:lvl w:ilvl="0" w:tplc="77D6C750">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41F47191"/>
    <w:multiLevelType w:val="hybridMultilevel"/>
    <w:tmpl w:val="0C4899D8"/>
    <w:lvl w:ilvl="0" w:tplc="0C090001">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6">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0760527"/>
    <w:multiLevelType w:val="hybridMultilevel"/>
    <w:tmpl w:val="20500EEA"/>
    <w:lvl w:ilvl="0" w:tplc="0C09000F">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9">
    <w:nsid w:val="539C6105"/>
    <w:multiLevelType w:val="hybridMultilevel"/>
    <w:tmpl w:val="A2BA6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242199"/>
    <w:multiLevelType w:val="hybridMultilevel"/>
    <w:tmpl w:val="668CA61E"/>
    <w:lvl w:ilvl="0" w:tplc="E27AEF7E">
      <w:start w:val="1"/>
      <w:numFmt w:val="bullet"/>
      <w:lvlText w:val=""/>
      <w:lvlJc w:val="left"/>
      <w:pPr>
        <w:ind w:left="1572" w:hanging="360"/>
      </w:pPr>
      <w:rPr>
        <w:rFonts w:ascii="Symbol" w:hAnsi="Symbol" w:hint="default"/>
      </w:rPr>
    </w:lvl>
    <w:lvl w:ilvl="1" w:tplc="4768F20C" w:tentative="1">
      <w:start w:val="1"/>
      <w:numFmt w:val="bullet"/>
      <w:lvlText w:val="o"/>
      <w:lvlJc w:val="left"/>
      <w:pPr>
        <w:ind w:left="1440" w:hanging="360"/>
      </w:pPr>
      <w:rPr>
        <w:rFonts w:ascii="Courier New" w:hAnsi="Courier New" w:cs="Courier New" w:hint="default"/>
      </w:rPr>
    </w:lvl>
    <w:lvl w:ilvl="2" w:tplc="7C346C1C" w:tentative="1">
      <w:start w:val="1"/>
      <w:numFmt w:val="bullet"/>
      <w:lvlText w:val=""/>
      <w:lvlJc w:val="left"/>
      <w:pPr>
        <w:ind w:left="2160" w:hanging="360"/>
      </w:pPr>
      <w:rPr>
        <w:rFonts w:ascii="Wingdings" w:hAnsi="Wingdings" w:hint="default"/>
      </w:rPr>
    </w:lvl>
    <w:lvl w:ilvl="3" w:tplc="F1D07E8C" w:tentative="1">
      <w:start w:val="1"/>
      <w:numFmt w:val="bullet"/>
      <w:lvlText w:val=""/>
      <w:lvlJc w:val="left"/>
      <w:pPr>
        <w:ind w:left="2880" w:hanging="360"/>
      </w:pPr>
      <w:rPr>
        <w:rFonts w:ascii="Symbol" w:hAnsi="Symbol" w:hint="default"/>
      </w:rPr>
    </w:lvl>
    <w:lvl w:ilvl="4" w:tplc="1D221890" w:tentative="1">
      <w:start w:val="1"/>
      <w:numFmt w:val="bullet"/>
      <w:lvlText w:val="o"/>
      <w:lvlJc w:val="left"/>
      <w:pPr>
        <w:ind w:left="3600" w:hanging="360"/>
      </w:pPr>
      <w:rPr>
        <w:rFonts w:ascii="Courier New" w:hAnsi="Courier New" w:cs="Courier New" w:hint="default"/>
      </w:rPr>
    </w:lvl>
    <w:lvl w:ilvl="5" w:tplc="909C1E48" w:tentative="1">
      <w:start w:val="1"/>
      <w:numFmt w:val="bullet"/>
      <w:lvlText w:val=""/>
      <w:lvlJc w:val="left"/>
      <w:pPr>
        <w:ind w:left="4320" w:hanging="360"/>
      </w:pPr>
      <w:rPr>
        <w:rFonts w:ascii="Wingdings" w:hAnsi="Wingdings" w:hint="default"/>
      </w:rPr>
    </w:lvl>
    <w:lvl w:ilvl="6" w:tplc="F7F2B312" w:tentative="1">
      <w:start w:val="1"/>
      <w:numFmt w:val="bullet"/>
      <w:lvlText w:val=""/>
      <w:lvlJc w:val="left"/>
      <w:pPr>
        <w:ind w:left="5040" w:hanging="360"/>
      </w:pPr>
      <w:rPr>
        <w:rFonts w:ascii="Symbol" w:hAnsi="Symbol" w:hint="default"/>
      </w:rPr>
    </w:lvl>
    <w:lvl w:ilvl="7" w:tplc="32AC506E" w:tentative="1">
      <w:start w:val="1"/>
      <w:numFmt w:val="bullet"/>
      <w:lvlText w:val="o"/>
      <w:lvlJc w:val="left"/>
      <w:pPr>
        <w:ind w:left="5760" w:hanging="360"/>
      </w:pPr>
      <w:rPr>
        <w:rFonts w:ascii="Courier New" w:hAnsi="Courier New" w:cs="Courier New" w:hint="default"/>
      </w:rPr>
    </w:lvl>
    <w:lvl w:ilvl="8" w:tplc="18E2E758" w:tentative="1">
      <w:start w:val="1"/>
      <w:numFmt w:val="bullet"/>
      <w:lvlText w:val=""/>
      <w:lvlJc w:val="left"/>
      <w:pPr>
        <w:ind w:left="6480" w:hanging="360"/>
      </w:pPr>
      <w:rPr>
        <w:rFonts w:ascii="Wingdings" w:hAnsi="Wingdings" w:hint="default"/>
      </w:rPr>
    </w:lvl>
  </w:abstractNum>
  <w:abstractNum w:abstractNumId="21">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2">
    <w:nsid w:val="5530663D"/>
    <w:multiLevelType w:val="hybridMultilevel"/>
    <w:tmpl w:val="967EF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4">
    <w:nsid w:val="56623161"/>
    <w:multiLevelType w:val="hybridMultilevel"/>
    <w:tmpl w:val="06BEEC3E"/>
    <w:lvl w:ilvl="0" w:tplc="29CE350C">
      <w:start w:val="1"/>
      <w:numFmt w:val="lowerLetter"/>
      <w:lvlText w:val="(%1)"/>
      <w:lvlJc w:val="left"/>
      <w:pPr>
        <w:ind w:left="0" w:firstLine="0"/>
      </w:pPr>
      <w:rPr>
        <w:rFonts w:hint="default"/>
        <w:b w:val="0"/>
        <w:i w:val="0"/>
      </w:rPr>
    </w:lvl>
    <w:lvl w:ilvl="1" w:tplc="7340ED1E" w:tentative="1">
      <w:start w:val="1"/>
      <w:numFmt w:val="bullet"/>
      <w:lvlText w:val="o"/>
      <w:lvlJc w:val="left"/>
      <w:pPr>
        <w:ind w:left="1440" w:hanging="360"/>
      </w:pPr>
      <w:rPr>
        <w:rFonts w:ascii="Courier New" w:hAnsi="Courier New" w:cs="Courier New" w:hint="default"/>
      </w:rPr>
    </w:lvl>
    <w:lvl w:ilvl="2" w:tplc="5A34FBE0" w:tentative="1">
      <w:start w:val="1"/>
      <w:numFmt w:val="bullet"/>
      <w:lvlText w:val=""/>
      <w:lvlJc w:val="left"/>
      <w:pPr>
        <w:ind w:left="2160" w:hanging="360"/>
      </w:pPr>
      <w:rPr>
        <w:rFonts w:ascii="Wingdings" w:hAnsi="Wingdings" w:hint="default"/>
      </w:rPr>
    </w:lvl>
    <w:lvl w:ilvl="3" w:tplc="4DA64FF6" w:tentative="1">
      <w:start w:val="1"/>
      <w:numFmt w:val="bullet"/>
      <w:lvlText w:val=""/>
      <w:lvlJc w:val="left"/>
      <w:pPr>
        <w:ind w:left="2880" w:hanging="360"/>
      </w:pPr>
      <w:rPr>
        <w:rFonts w:ascii="Symbol" w:hAnsi="Symbol" w:hint="default"/>
      </w:rPr>
    </w:lvl>
    <w:lvl w:ilvl="4" w:tplc="1D325168" w:tentative="1">
      <w:start w:val="1"/>
      <w:numFmt w:val="bullet"/>
      <w:lvlText w:val="o"/>
      <w:lvlJc w:val="left"/>
      <w:pPr>
        <w:ind w:left="3600" w:hanging="360"/>
      </w:pPr>
      <w:rPr>
        <w:rFonts w:ascii="Courier New" w:hAnsi="Courier New" w:cs="Courier New" w:hint="default"/>
      </w:rPr>
    </w:lvl>
    <w:lvl w:ilvl="5" w:tplc="866A39E4" w:tentative="1">
      <w:start w:val="1"/>
      <w:numFmt w:val="bullet"/>
      <w:lvlText w:val=""/>
      <w:lvlJc w:val="left"/>
      <w:pPr>
        <w:ind w:left="4320" w:hanging="360"/>
      </w:pPr>
      <w:rPr>
        <w:rFonts w:ascii="Wingdings" w:hAnsi="Wingdings" w:hint="default"/>
      </w:rPr>
    </w:lvl>
    <w:lvl w:ilvl="6" w:tplc="6B9E076A" w:tentative="1">
      <w:start w:val="1"/>
      <w:numFmt w:val="bullet"/>
      <w:lvlText w:val=""/>
      <w:lvlJc w:val="left"/>
      <w:pPr>
        <w:ind w:left="5040" w:hanging="360"/>
      </w:pPr>
      <w:rPr>
        <w:rFonts w:ascii="Symbol" w:hAnsi="Symbol" w:hint="default"/>
      </w:rPr>
    </w:lvl>
    <w:lvl w:ilvl="7" w:tplc="EE16792E" w:tentative="1">
      <w:start w:val="1"/>
      <w:numFmt w:val="bullet"/>
      <w:lvlText w:val="o"/>
      <w:lvlJc w:val="left"/>
      <w:pPr>
        <w:ind w:left="5760" w:hanging="360"/>
      </w:pPr>
      <w:rPr>
        <w:rFonts w:ascii="Courier New" w:hAnsi="Courier New" w:cs="Courier New" w:hint="default"/>
      </w:rPr>
    </w:lvl>
    <w:lvl w:ilvl="8" w:tplc="699E2CBC" w:tentative="1">
      <w:start w:val="1"/>
      <w:numFmt w:val="bullet"/>
      <w:lvlText w:val=""/>
      <w:lvlJc w:val="left"/>
      <w:pPr>
        <w:ind w:left="6480" w:hanging="360"/>
      </w:pPr>
      <w:rPr>
        <w:rFonts w:ascii="Wingdings" w:hAnsi="Wingdings" w:hint="default"/>
      </w:rPr>
    </w:lvl>
  </w:abstractNum>
  <w:abstractNum w:abstractNumId="25">
    <w:nsid w:val="56762357"/>
    <w:multiLevelType w:val="hybridMultilevel"/>
    <w:tmpl w:val="628AE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CD28E7"/>
    <w:multiLevelType w:val="hybridMultilevel"/>
    <w:tmpl w:val="9BA22626"/>
    <w:lvl w:ilvl="0" w:tplc="496E90F2">
      <w:start w:val="1"/>
      <w:numFmt w:val="bullet"/>
      <w:pStyle w:val="Bullet"/>
      <w:lvlText w:val=""/>
      <w:lvlJc w:val="left"/>
      <w:pPr>
        <w:tabs>
          <w:tab w:val="num" w:pos="357"/>
        </w:tabs>
        <w:ind w:left="567" w:hanging="210"/>
      </w:pPr>
      <w:rPr>
        <w:rFonts w:ascii="Symbol" w:hAnsi="Symbol" w:hint="default"/>
        <w:sz w:val="16"/>
      </w:rPr>
    </w:lvl>
    <w:lvl w:ilvl="1" w:tplc="041AAAC8" w:tentative="1">
      <w:start w:val="1"/>
      <w:numFmt w:val="bullet"/>
      <w:lvlText w:val="o"/>
      <w:lvlJc w:val="left"/>
      <w:pPr>
        <w:tabs>
          <w:tab w:val="num" w:pos="1440"/>
        </w:tabs>
        <w:ind w:left="1440" w:hanging="360"/>
      </w:pPr>
      <w:rPr>
        <w:rFonts w:ascii="Courier New" w:hAnsi="Courier New" w:cs="Courier New" w:hint="default"/>
      </w:rPr>
    </w:lvl>
    <w:lvl w:ilvl="2" w:tplc="3B8E11F0" w:tentative="1">
      <w:start w:val="1"/>
      <w:numFmt w:val="bullet"/>
      <w:lvlText w:val=""/>
      <w:lvlJc w:val="left"/>
      <w:pPr>
        <w:tabs>
          <w:tab w:val="num" w:pos="2160"/>
        </w:tabs>
        <w:ind w:left="2160" w:hanging="360"/>
      </w:pPr>
      <w:rPr>
        <w:rFonts w:ascii="Wingdings" w:hAnsi="Wingdings" w:hint="default"/>
      </w:rPr>
    </w:lvl>
    <w:lvl w:ilvl="3" w:tplc="8EE2DAD6" w:tentative="1">
      <w:start w:val="1"/>
      <w:numFmt w:val="bullet"/>
      <w:lvlText w:val=""/>
      <w:lvlJc w:val="left"/>
      <w:pPr>
        <w:tabs>
          <w:tab w:val="num" w:pos="2880"/>
        </w:tabs>
        <w:ind w:left="2880" w:hanging="360"/>
      </w:pPr>
      <w:rPr>
        <w:rFonts w:ascii="Symbol" w:hAnsi="Symbol" w:hint="default"/>
      </w:rPr>
    </w:lvl>
    <w:lvl w:ilvl="4" w:tplc="EC66985C" w:tentative="1">
      <w:start w:val="1"/>
      <w:numFmt w:val="bullet"/>
      <w:lvlText w:val="o"/>
      <w:lvlJc w:val="left"/>
      <w:pPr>
        <w:tabs>
          <w:tab w:val="num" w:pos="3600"/>
        </w:tabs>
        <w:ind w:left="3600" w:hanging="360"/>
      </w:pPr>
      <w:rPr>
        <w:rFonts w:ascii="Courier New" w:hAnsi="Courier New" w:cs="Courier New" w:hint="default"/>
      </w:rPr>
    </w:lvl>
    <w:lvl w:ilvl="5" w:tplc="A0CE8AE8" w:tentative="1">
      <w:start w:val="1"/>
      <w:numFmt w:val="bullet"/>
      <w:lvlText w:val=""/>
      <w:lvlJc w:val="left"/>
      <w:pPr>
        <w:tabs>
          <w:tab w:val="num" w:pos="4320"/>
        </w:tabs>
        <w:ind w:left="4320" w:hanging="360"/>
      </w:pPr>
      <w:rPr>
        <w:rFonts w:ascii="Wingdings" w:hAnsi="Wingdings" w:hint="default"/>
      </w:rPr>
    </w:lvl>
    <w:lvl w:ilvl="6" w:tplc="4F7A69E2" w:tentative="1">
      <w:start w:val="1"/>
      <w:numFmt w:val="bullet"/>
      <w:lvlText w:val=""/>
      <w:lvlJc w:val="left"/>
      <w:pPr>
        <w:tabs>
          <w:tab w:val="num" w:pos="5040"/>
        </w:tabs>
        <w:ind w:left="5040" w:hanging="360"/>
      </w:pPr>
      <w:rPr>
        <w:rFonts w:ascii="Symbol" w:hAnsi="Symbol" w:hint="default"/>
      </w:rPr>
    </w:lvl>
    <w:lvl w:ilvl="7" w:tplc="65F4AE70" w:tentative="1">
      <w:start w:val="1"/>
      <w:numFmt w:val="bullet"/>
      <w:lvlText w:val="o"/>
      <w:lvlJc w:val="left"/>
      <w:pPr>
        <w:tabs>
          <w:tab w:val="num" w:pos="5760"/>
        </w:tabs>
        <w:ind w:left="5760" w:hanging="360"/>
      </w:pPr>
      <w:rPr>
        <w:rFonts w:ascii="Courier New" w:hAnsi="Courier New" w:cs="Courier New" w:hint="default"/>
      </w:rPr>
    </w:lvl>
    <w:lvl w:ilvl="8" w:tplc="786418FA" w:tentative="1">
      <w:start w:val="1"/>
      <w:numFmt w:val="bullet"/>
      <w:lvlText w:val=""/>
      <w:lvlJc w:val="left"/>
      <w:pPr>
        <w:tabs>
          <w:tab w:val="num" w:pos="6480"/>
        </w:tabs>
        <w:ind w:left="6480" w:hanging="360"/>
      </w:pPr>
      <w:rPr>
        <w:rFonts w:ascii="Wingdings" w:hAnsi="Wingdings" w:hint="default"/>
      </w:rPr>
    </w:lvl>
  </w:abstractNum>
  <w:abstractNum w:abstractNumId="28">
    <w:nsid w:val="6C070904"/>
    <w:multiLevelType w:val="hybridMultilevel"/>
    <w:tmpl w:val="8AC296AC"/>
    <w:lvl w:ilvl="0" w:tplc="628C3302">
      <w:start w:val="1"/>
      <w:numFmt w:val="decimal"/>
      <w:lvlText w:val="%1."/>
      <w:lvlJc w:val="left"/>
      <w:pPr>
        <w:ind w:left="720" w:hanging="360"/>
      </w:pPr>
    </w:lvl>
    <w:lvl w:ilvl="1" w:tplc="55425042">
      <w:start w:val="1"/>
      <w:numFmt w:val="decimal"/>
      <w:lvlText w:val="%2."/>
      <w:lvlJc w:val="left"/>
      <w:pPr>
        <w:tabs>
          <w:tab w:val="num" w:pos="1440"/>
        </w:tabs>
        <w:ind w:left="1440" w:hanging="360"/>
      </w:pPr>
    </w:lvl>
    <w:lvl w:ilvl="2" w:tplc="6A46A04C">
      <w:start w:val="1"/>
      <w:numFmt w:val="decimal"/>
      <w:lvlText w:val="%3."/>
      <w:lvlJc w:val="left"/>
      <w:pPr>
        <w:tabs>
          <w:tab w:val="num" w:pos="2160"/>
        </w:tabs>
        <w:ind w:left="2160" w:hanging="360"/>
      </w:pPr>
    </w:lvl>
    <w:lvl w:ilvl="3" w:tplc="0CC2E162">
      <w:start w:val="1"/>
      <w:numFmt w:val="decimal"/>
      <w:lvlText w:val="%4."/>
      <w:lvlJc w:val="left"/>
      <w:pPr>
        <w:tabs>
          <w:tab w:val="num" w:pos="2880"/>
        </w:tabs>
        <w:ind w:left="2880" w:hanging="360"/>
      </w:pPr>
    </w:lvl>
    <w:lvl w:ilvl="4" w:tplc="F2764D52">
      <w:start w:val="1"/>
      <w:numFmt w:val="decimal"/>
      <w:lvlText w:val="%5."/>
      <w:lvlJc w:val="left"/>
      <w:pPr>
        <w:tabs>
          <w:tab w:val="num" w:pos="3600"/>
        </w:tabs>
        <w:ind w:left="3600" w:hanging="360"/>
      </w:pPr>
    </w:lvl>
    <w:lvl w:ilvl="5" w:tplc="C27A668C">
      <w:start w:val="1"/>
      <w:numFmt w:val="decimal"/>
      <w:lvlText w:val="%6."/>
      <w:lvlJc w:val="left"/>
      <w:pPr>
        <w:tabs>
          <w:tab w:val="num" w:pos="4320"/>
        </w:tabs>
        <w:ind w:left="4320" w:hanging="360"/>
      </w:pPr>
    </w:lvl>
    <w:lvl w:ilvl="6" w:tplc="64360324">
      <w:start w:val="1"/>
      <w:numFmt w:val="decimal"/>
      <w:lvlText w:val="%7."/>
      <w:lvlJc w:val="left"/>
      <w:pPr>
        <w:tabs>
          <w:tab w:val="num" w:pos="5040"/>
        </w:tabs>
        <w:ind w:left="5040" w:hanging="360"/>
      </w:pPr>
    </w:lvl>
    <w:lvl w:ilvl="7" w:tplc="BBD0A5C6">
      <w:start w:val="1"/>
      <w:numFmt w:val="decimal"/>
      <w:lvlText w:val="%8."/>
      <w:lvlJc w:val="left"/>
      <w:pPr>
        <w:tabs>
          <w:tab w:val="num" w:pos="5760"/>
        </w:tabs>
        <w:ind w:left="5760" w:hanging="360"/>
      </w:pPr>
    </w:lvl>
    <w:lvl w:ilvl="8" w:tplc="49A231A4">
      <w:start w:val="1"/>
      <w:numFmt w:val="decimal"/>
      <w:lvlText w:val="%9."/>
      <w:lvlJc w:val="left"/>
      <w:pPr>
        <w:tabs>
          <w:tab w:val="num" w:pos="6480"/>
        </w:tabs>
        <w:ind w:left="6480" w:hanging="360"/>
      </w:pPr>
    </w:lvl>
  </w:abstractNum>
  <w:abstractNum w:abstractNumId="29">
    <w:nsid w:val="774555A4"/>
    <w:multiLevelType w:val="hybridMultilevel"/>
    <w:tmpl w:val="863A0426"/>
    <w:lvl w:ilvl="0" w:tplc="D982D76E">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1"/>
  </w:num>
  <w:num w:numId="4">
    <w:abstractNumId w:val="15"/>
  </w:num>
  <w:num w:numId="5">
    <w:abstractNumId w:val="18"/>
  </w:num>
  <w:num w:numId="6">
    <w:abstractNumId w:val="8"/>
  </w:num>
  <w:num w:numId="7">
    <w:abstractNumId w:val="2"/>
  </w:num>
  <w:num w:numId="8">
    <w:abstractNumId w:val="26"/>
  </w:num>
  <w:num w:numId="9">
    <w:abstractNumId w:val="16"/>
  </w:num>
  <w:num w:numId="10">
    <w:abstractNumId w:val="12"/>
  </w:num>
  <w:num w:numId="11">
    <w:abstractNumId w:val="14"/>
  </w:num>
  <w:num w:numId="12">
    <w:abstractNumId w:val="10"/>
  </w:num>
  <w:num w:numId="13">
    <w:abstractNumId w:val="0"/>
  </w:num>
  <w:num w:numId="14">
    <w:abstractNumId w:val="7"/>
  </w:num>
  <w:num w:numId="15">
    <w:abstractNumId w:val="20"/>
  </w:num>
  <w:num w:numId="16">
    <w:abstractNumId w:val="3"/>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29"/>
  </w:num>
  <w:num w:numId="27">
    <w:abstractNumId w:val="17"/>
  </w:num>
  <w:num w:numId="28">
    <w:abstractNumId w:val="9"/>
  </w:num>
  <w:num w:numId="29">
    <w:abstractNumId w:val="7"/>
    <w:lvlOverride w:ilvl="0">
      <w:startOverride w:val="1"/>
    </w:lvlOverride>
  </w:num>
  <w:num w:numId="30">
    <w:abstractNumId w:val="7"/>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4"/>
  </w:num>
  <w:num w:numId="35">
    <w:abstractNumId w:val="7"/>
    <w:lvlOverride w:ilvl="0">
      <w:startOverride w:val="1"/>
    </w:lvlOverride>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num>
  <w:num w:numId="41">
    <w:abstractNumId w:val="27"/>
  </w:num>
  <w:num w:numId="42">
    <w:abstractNumId w:val="6"/>
  </w:num>
  <w:num w:numId="43">
    <w:abstractNumId w:val="25"/>
  </w:num>
  <w:num w:numId="44">
    <w:abstractNumId w:val="22"/>
  </w:num>
  <w:num w:numId="45">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hdrShapeDefaults>
    <o:shapedefaults v:ext="edit" spidmax="388098">
      <o:colormenu v:ext="edit" strokecolor="none [3213]"/>
    </o:shapedefaults>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27AC7"/>
    <w:rsid w:val="00027ADF"/>
    <w:rsid w:val="00030181"/>
    <w:rsid w:val="00032768"/>
    <w:rsid w:val="000333A2"/>
    <w:rsid w:val="000338EB"/>
    <w:rsid w:val="0003392C"/>
    <w:rsid w:val="000350D4"/>
    <w:rsid w:val="00036466"/>
    <w:rsid w:val="00037984"/>
    <w:rsid w:val="00040D34"/>
    <w:rsid w:val="00043660"/>
    <w:rsid w:val="0004396A"/>
    <w:rsid w:val="000443DA"/>
    <w:rsid w:val="00044839"/>
    <w:rsid w:val="00046470"/>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110"/>
    <w:rsid w:val="0008023F"/>
    <w:rsid w:val="00080E25"/>
    <w:rsid w:val="00082048"/>
    <w:rsid w:val="00082107"/>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3A8C"/>
    <w:rsid w:val="000B6466"/>
    <w:rsid w:val="000B67D2"/>
    <w:rsid w:val="000C0560"/>
    <w:rsid w:val="000C093B"/>
    <w:rsid w:val="000C19E6"/>
    <w:rsid w:val="000C1CB1"/>
    <w:rsid w:val="000C26D8"/>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1D13"/>
    <w:rsid w:val="000E28C2"/>
    <w:rsid w:val="000E3AFD"/>
    <w:rsid w:val="000E4298"/>
    <w:rsid w:val="000E6C81"/>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27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344E"/>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97AF7"/>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7B7"/>
    <w:rsid w:val="001E08BE"/>
    <w:rsid w:val="001E0D99"/>
    <w:rsid w:val="001E0DEF"/>
    <w:rsid w:val="001E3912"/>
    <w:rsid w:val="001E50EE"/>
    <w:rsid w:val="001E524F"/>
    <w:rsid w:val="001E6593"/>
    <w:rsid w:val="001E796E"/>
    <w:rsid w:val="001F0407"/>
    <w:rsid w:val="001F5D6A"/>
    <w:rsid w:val="001F7068"/>
    <w:rsid w:val="00201788"/>
    <w:rsid w:val="0020191D"/>
    <w:rsid w:val="00205241"/>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875D3"/>
    <w:rsid w:val="002912CA"/>
    <w:rsid w:val="002920DB"/>
    <w:rsid w:val="0029304C"/>
    <w:rsid w:val="002940B0"/>
    <w:rsid w:val="00297AAB"/>
    <w:rsid w:val="002A086E"/>
    <w:rsid w:val="002A42A7"/>
    <w:rsid w:val="002A5883"/>
    <w:rsid w:val="002A5D68"/>
    <w:rsid w:val="002A6576"/>
    <w:rsid w:val="002A6BDB"/>
    <w:rsid w:val="002B026F"/>
    <w:rsid w:val="002B1206"/>
    <w:rsid w:val="002B2E38"/>
    <w:rsid w:val="002B7395"/>
    <w:rsid w:val="002C1235"/>
    <w:rsid w:val="002C1E09"/>
    <w:rsid w:val="002C1F2F"/>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4EC0"/>
    <w:rsid w:val="002F627C"/>
    <w:rsid w:val="00300209"/>
    <w:rsid w:val="00300328"/>
    <w:rsid w:val="00300B73"/>
    <w:rsid w:val="00302261"/>
    <w:rsid w:val="00302EBF"/>
    <w:rsid w:val="00303A46"/>
    <w:rsid w:val="00306F7F"/>
    <w:rsid w:val="003101EA"/>
    <w:rsid w:val="003128EA"/>
    <w:rsid w:val="00312B20"/>
    <w:rsid w:val="00313009"/>
    <w:rsid w:val="00313965"/>
    <w:rsid w:val="0031412A"/>
    <w:rsid w:val="00314421"/>
    <w:rsid w:val="00314BA6"/>
    <w:rsid w:val="00321E85"/>
    <w:rsid w:val="00322103"/>
    <w:rsid w:val="00325709"/>
    <w:rsid w:val="00326A98"/>
    <w:rsid w:val="0033021E"/>
    <w:rsid w:val="00332745"/>
    <w:rsid w:val="003371C1"/>
    <w:rsid w:val="003371E6"/>
    <w:rsid w:val="0033789B"/>
    <w:rsid w:val="0033799B"/>
    <w:rsid w:val="003410C8"/>
    <w:rsid w:val="003412F1"/>
    <w:rsid w:val="00342EDF"/>
    <w:rsid w:val="00342F47"/>
    <w:rsid w:val="0034340A"/>
    <w:rsid w:val="00343831"/>
    <w:rsid w:val="00343AF9"/>
    <w:rsid w:val="00343BD7"/>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77E97"/>
    <w:rsid w:val="003803B9"/>
    <w:rsid w:val="0038078A"/>
    <w:rsid w:val="0038083B"/>
    <w:rsid w:val="00380ED3"/>
    <w:rsid w:val="0038293C"/>
    <w:rsid w:val="00384B34"/>
    <w:rsid w:val="00386B26"/>
    <w:rsid w:val="0039111D"/>
    <w:rsid w:val="00391A2D"/>
    <w:rsid w:val="0039308B"/>
    <w:rsid w:val="00393654"/>
    <w:rsid w:val="003973B7"/>
    <w:rsid w:val="003A084F"/>
    <w:rsid w:val="003A0CE5"/>
    <w:rsid w:val="003A0FA3"/>
    <w:rsid w:val="003A120A"/>
    <w:rsid w:val="003A22DF"/>
    <w:rsid w:val="003A249B"/>
    <w:rsid w:val="003A38F3"/>
    <w:rsid w:val="003A38FB"/>
    <w:rsid w:val="003A5580"/>
    <w:rsid w:val="003A770E"/>
    <w:rsid w:val="003B232D"/>
    <w:rsid w:val="003B2686"/>
    <w:rsid w:val="003B34A4"/>
    <w:rsid w:val="003B4CC3"/>
    <w:rsid w:val="003B6DB5"/>
    <w:rsid w:val="003C2664"/>
    <w:rsid w:val="003C3CB8"/>
    <w:rsid w:val="003C3E3B"/>
    <w:rsid w:val="003D404D"/>
    <w:rsid w:val="003D4CCB"/>
    <w:rsid w:val="003D6104"/>
    <w:rsid w:val="003D642E"/>
    <w:rsid w:val="003E1931"/>
    <w:rsid w:val="003E1B1D"/>
    <w:rsid w:val="003E3811"/>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1B52"/>
    <w:rsid w:val="0043210B"/>
    <w:rsid w:val="00432716"/>
    <w:rsid w:val="00432DE7"/>
    <w:rsid w:val="0043320A"/>
    <w:rsid w:val="0043334B"/>
    <w:rsid w:val="004334EA"/>
    <w:rsid w:val="00434124"/>
    <w:rsid w:val="00434538"/>
    <w:rsid w:val="00435704"/>
    <w:rsid w:val="004364F5"/>
    <w:rsid w:val="00436726"/>
    <w:rsid w:val="0043781E"/>
    <w:rsid w:val="004415BF"/>
    <w:rsid w:val="00441DB6"/>
    <w:rsid w:val="0044239A"/>
    <w:rsid w:val="00442A3F"/>
    <w:rsid w:val="00444E56"/>
    <w:rsid w:val="004477B5"/>
    <w:rsid w:val="00451424"/>
    <w:rsid w:val="00452CBF"/>
    <w:rsid w:val="00452EE5"/>
    <w:rsid w:val="004536BC"/>
    <w:rsid w:val="00454002"/>
    <w:rsid w:val="00454212"/>
    <w:rsid w:val="00454287"/>
    <w:rsid w:val="00454DB6"/>
    <w:rsid w:val="00454DFB"/>
    <w:rsid w:val="004622C1"/>
    <w:rsid w:val="00462CA0"/>
    <w:rsid w:val="0046424F"/>
    <w:rsid w:val="00465AE8"/>
    <w:rsid w:val="00466C7C"/>
    <w:rsid w:val="00467ACE"/>
    <w:rsid w:val="00467AFB"/>
    <w:rsid w:val="00472AB6"/>
    <w:rsid w:val="00472BC1"/>
    <w:rsid w:val="00476DDA"/>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591"/>
    <w:rsid w:val="004B465E"/>
    <w:rsid w:val="004B5188"/>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265"/>
    <w:rsid w:val="004E3804"/>
    <w:rsid w:val="004E4AF1"/>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6FC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3EA8"/>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2356"/>
    <w:rsid w:val="005E4236"/>
    <w:rsid w:val="005E4E17"/>
    <w:rsid w:val="005E57AC"/>
    <w:rsid w:val="005E69DD"/>
    <w:rsid w:val="005E7E04"/>
    <w:rsid w:val="005F0097"/>
    <w:rsid w:val="005F0A70"/>
    <w:rsid w:val="005F20A4"/>
    <w:rsid w:val="005F3333"/>
    <w:rsid w:val="005F373A"/>
    <w:rsid w:val="005F5687"/>
    <w:rsid w:val="005F5C99"/>
    <w:rsid w:val="005F65FD"/>
    <w:rsid w:val="005F6741"/>
    <w:rsid w:val="005F7C6D"/>
    <w:rsid w:val="005F7F92"/>
    <w:rsid w:val="0060098B"/>
    <w:rsid w:val="00601E6F"/>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762"/>
    <w:rsid w:val="006379EE"/>
    <w:rsid w:val="00640D65"/>
    <w:rsid w:val="00642216"/>
    <w:rsid w:val="0064312C"/>
    <w:rsid w:val="00643140"/>
    <w:rsid w:val="0064414C"/>
    <w:rsid w:val="00645A29"/>
    <w:rsid w:val="006466A7"/>
    <w:rsid w:val="00647DFB"/>
    <w:rsid w:val="0065151E"/>
    <w:rsid w:val="00652A96"/>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3E0C"/>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4D30"/>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3C66"/>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6ABA"/>
    <w:rsid w:val="007304A1"/>
    <w:rsid w:val="00732B39"/>
    <w:rsid w:val="0073472F"/>
    <w:rsid w:val="00737142"/>
    <w:rsid w:val="00737AD0"/>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3DAA"/>
    <w:rsid w:val="00755724"/>
    <w:rsid w:val="0075612F"/>
    <w:rsid w:val="00756518"/>
    <w:rsid w:val="0075657D"/>
    <w:rsid w:val="00757D4A"/>
    <w:rsid w:val="00761407"/>
    <w:rsid w:val="00762E1F"/>
    <w:rsid w:val="00764F18"/>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656C"/>
    <w:rsid w:val="007A71F3"/>
    <w:rsid w:val="007A7C91"/>
    <w:rsid w:val="007B073D"/>
    <w:rsid w:val="007B0EBA"/>
    <w:rsid w:val="007B2C84"/>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27543"/>
    <w:rsid w:val="008312E5"/>
    <w:rsid w:val="00831438"/>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5441"/>
    <w:rsid w:val="0085721A"/>
    <w:rsid w:val="0085730F"/>
    <w:rsid w:val="0085794A"/>
    <w:rsid w:val="008579EB"/>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10"/>
    <w:rsid w:val="008C13B0"/>
    <w:rsid w:val="008C21C7"/>
    <w:rsid w:val="008C2D4E"/>
    <w:rsid w:val="008C3397"/>
    <w:rsid w:val="008C5707"/>
    <w:rsid w:val="008C6164"/>
    <w:rsid w:val="008D006E"/>
    <w:rsid w:val="008D0EBB"/>
    <w:rsid w:val="008D19A6"/>
    <w:rsid w:val="008D1D87"/>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1EF"/>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1DB"/>
    <w:rsid w:val="0093395F"/>
    <w:rsid w:val="00941753"/>
    <w:rsid w:val="00942463"/>
    <w:rsid w:val="009436BE"/>
    <w:rsid w:val="00945F44"/>
    <w:rsid w:val="0094648B"/>
    <w:rsid w:val="009500DE"/>
    <w:rsid w:val="00953104"/>
    <w:rsid w:val="009536FF"/>
    <w:rsid w:val="00953BD8"/>
    <w:rsid w:val="00955FA1"/>
    <w:rsid w:val="00956710"/>
    <w:rsid w:val="009570E2"/>
    <w:rsid w:val="009624E7"/>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4B1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07EAE"/>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6ED8"/>
    <w:rsid w:val="00A678D1"/>
    <w:rsid w:val="00A67B58"/>
    <w:rsid w:val="00A70694"/>
    <w:rsid w:val="00A70CB3"/>
    <w:rsid w:val="00A72F66"/>
    <w:rsid w:val="00A730F2"/>
    <w:rsid w:val="00A737CD"/>
    <w:rsid w:val="00A75B51"/>
    <w:rsid w:val="00A764B9"/>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567"/>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5426"/>
    <w:rsid w:val="00AE6EB1"/>
    <w:rsid w:val="00AE6EF7"/>
    <w:rsid w:val="00AE7D16"/>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2A6"/>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158"/>
    <w:rsid w:val="00B51181"/>
    <w:rsid w:val="00B51972"/>
    <w:rsid w:val="00B51A88"/>
    <w:rsid w:val="00B529E7"/>
    <w:rsid w:val="00B52D97"/>
    <w:rsid w:val="00B52DC6"/>
    <w:rsid w:val="00B5603E"/>
    <w:rsid w:val="00B5675C"/>
    <w:rsid w:val="00B575BE"/>
    <w:rsid w:val="00B60F10"/>
    <w:rsid w:val="00B62EBE"/>
    <w:rsid w:val="00B7169D"/>
    <w:rsid w:val="00B73588"/>
    <w:rsid w:val="00B76329"/>
    <w:rsid w:val="00B763FA"/>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7B"/>
    <w:rsid w:val="00BA65F1"/>
    <w:rsid w:val="00BB5695"/>
    <w:rsid w:val="00BB633D"/>
    <w:rsid w:val="00BC0ABA"/>
    <w:rsid w:val="00BC0BAE"/>
    <w:rsid w:val="00BC2460"/>
    <w:rsid w:val="00BC4D23"/>
    <w:rsid w:val="00BC56A0"/>
    <w:rsid w:val="00BC58B2"/>
    <w:rsid w:val="00BC5D3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38A9"/>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35FD"/>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841"/>
    <w:rsid w:val="00C92C27"/>
    <w:rsid w:val="00C93394"/>
    <w:rsid w:val="00C93E4D"/>
    <w:rsid w:val="00C96542"/>
    <w:rsid w:val="00C96DE5"/>
    <w:rsid w:val="00C96EB2"/>
    <w:rsid w:val="00C97909"/>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45D1"/>
    <w:rsid w:val="00CB5B5C"/>
    <w:rsid w:val="00CC298D"/>
    <w:rsid w:val="00CC36B1"/>
    <w:rsid w:val="00CC4468"/>
    <w:rsid w:val="00CC450E"/>
    <w:rsid w:val="00CC489E"/>
    <w:rsid w:val="00CC4A2A"/>
    <w:rsid w:val="00CC57F9"/>
    <w:rsid w:val="00CC5BFA"/>
    <w:rsid w:val="00CC67E1"/>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751"/>
    <w:rsid w:val="00D26890"/>
    <w:rsid w:val="00D26D9F"/>
    <w:rsid w:val="00D271D6"/>
    <w:rsid w:val="00D30ECA"/>
    <w:rsid w:val="00D31F47"/>
    <w:rsid w:val="00D329B7"/>
    <w:rsid w:val="00D35D69"/>
    <w:rsid w:val="00D403B8"/>
    <w:rsid w:val="00D414A9"/>
    <w:rsid w:val="00D42A7A"/>
    <w:rsid w:val="00D43A26"/>
    <w:rsid w:val="00D4535E"/>
    <w:rsid w:val="00D461AD"/>
    <w:rsid w:val="00D46235"/>
    <w:rsid w:val="00D46D0E"/>
    <w:rsid w:val="00D46E7A"/>
    <w:rsid w:val="00D46EB5"/>
    <w:rsid w:val="00D47CA8"/>
    <w:rsid w:val="00D52509"/>
    <w:rsid w:val="00D53673"/>
    <w:rsid w:val="00D53D47"/>
    <w:rsid w:val="00D54FEF"/>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2E6D"/>
    <w:rsid w:val="00E4313B"/>
    <w:rsid w:val="00E4407E"/>
    <w:rsid w:val="00E45B03"/>
    <w:rsid w:val="00E460CE"/>
    <w:rsid w:val="00E46269"/>
    <w:rsid w:val="00E4636C"/>
    <w:rsid w:val="00E47610"/>
    <w:rsid w:val="00E506E8"/>
    <w:rsid w:val="00E5117D"/>
    <w:rsid w:val="00E511D8"/>
    <w:rsid w:val="00E52A40"/>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4AE3"/>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17F"/>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3BCB"/>
    <w:rsid w:val="00F2662C"/>
    <w:rsid w:val="00F274A6"/>
    <w:rsid w:val="00F274C8"/>
    <w:rsid w:val="00F30282"/>
    <w:rsid w:val="00F30E55"/>
    <w:rsid w:val="00F310E2"/>
    <w:rsid w:val="00F3191F"/>
    <w:rsid w:val="00F3195D"/>
    <w:rsid w:val="00F31AAE"/>
    <w:rsid w:val="00F37097"/>
    <w:rsid w:val="00F40DAF"/>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3C"/>
    <w:rsid w:val="00F6325D"/>
    <w:rsid w:val="00F6362A"/>
    <w:rsid w:val="00F63EAD"/>
    <w:rsid w:val="00F65F5C"/>
    <w:rsid w:val="00F67AFE"/>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7505"/>
    <w:rsid w:val="00F907C4"/>
    <w:rsid w:val="00F90CC7"/>
    <w:rsid w:val="00F90DB3"/>
    <w:rsid w:val="00F91CEC"/>
    <w:rsid w:val="00F92186"/>
    <w:rsid w:val="00F93B38"/>
    <w:rsid w:val="00F94E11"/>
    <w:rsid w:val="00F955AB"/>
    <w:rsid w:val="00F96181"/>
    <w:rsid w:val="00F97280"/>
    <w:rsid w:val="00F972AD"/>
    <w:rsid w:val="00F97927"/>
    <w:rsid w:val="00FA18B7"/>
    <w:rsid w:val="00FA3B99"/>
    <w:rsid w:val="00FA79D8"/>
    <w:rsid w:val="00FB03CB"/>
    <w:rsid w:val="00FB0FBE"/>
    <w:rsid w:val="00FB584C"/>
    <w:rsid w:val="00FB6357"/>
    <w:rsid w:val="00FB6E05"/>
    <w:rsid w:val="00FB7006"/>
    <w:rsid w:val="00FB7B52"/>
    <w:rsid w:val="00FC134F"/>
    <w:rsid w:val="00FC2694"/>
    <w:rsid w:val="00FC2D53"/>
    <w:rsid w:val="00FC3BD4"/>
    <w:rsid w:val="00FC4F70"/>
    <w:rsid w:val="00FC52A1"/>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8098">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EC0"/>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30"/>
      </w:numPr>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paragraph" w:customStyle="1" w:styleId="Bullet">
    <w:name w:val="Bullet"/>
    <w:basedOn w:val="Normal"/>
    <w:rsid w:val="001E07B7"/>
    <w:pPr>
      <w:numPr>
        <w:numId w:val="41"/>
      </w:numPr>
      <w:spacing w:before="1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8596">
      <w:bodyDiv w:val="1"/>
      <w:marLeft w:val="0"/>
      <w:marRight w:val="0"/>
      <w:marTop w:val="0"/>
      <w:marBottom w:val="0"/>
      <w:divBdr>
        <w:top w:val="none" w:sz="0" w:space="0" w:color="auto"/>
        <w:left w:val="none" w:sz="0" w:space="0" w:color="auto"/>
        <w:bottom w:val="none" w:sz="0" w:space="0" w:color="auto"/>
        <w:right w:val="none" w:sz="0" w:space="0" w:color="auto"/>
      </w:divBdr>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3818539">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5512949">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652596">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4531236">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5229109">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39612883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6670896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0673283">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6734982">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260137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463947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7425073">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5562264">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065048">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43239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1982647">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7899779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6878">
      <w:bodyDiv w:val="1"/>
      <w:marLeft w:val="0"/>
      <w:marRight w:val="0"/>
      <w:marTop w:val="0"/>
      <w:marBottom w:val="0"/>
      <w:divBdr>
        <w:top w:val="none" w:sz="0" w:space="0" w:color="auto"/>
        <w:left w:val="none" w:sz="0" w:space="0" w:color="auto"/>
        <w:bottom w:val="none" w:sz="0" w:space="0" w:color="auto"/>
        <w:right w:val="none" w:sz="0" w:space="0" w:color="auto"/>
      </w:divBdr>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00640533">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5899285">
      <w:bodyDiv w:val="1"/>
      <w:marLeft w:val="0"/>
      <w:marRight w:val="0"/>
      <w:marTop w:val="0"/>
      <w:marBottom w:val="0"/>
      <w:divBdr>
        <w:top w:val="none" w:sz="0" w:space="0" w:color="auto"/>
        <w:left w:val="none" w:sz="0" w:space="0" w:color="auto"/>
        <w:bottom w:val="none" w:sz="0" w:space="0" w:color="auto"/>
        <w:right w:val="none" w:sz="0" w:space="0" w:color="auto"/>
      </w:divBdr>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5632939">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29880543">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77911539">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2149269">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38264866">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53647383">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64156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1580227">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29821427">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2170098">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1529182">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624365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83244080">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895699063">
      <w:bodyDiv w:val="1"/>
      <w:marLeft w:val="0"/>
      <w:marRight w:val="0"/>
      <w:marTop w:val="0"/>
      <w:marBottom w:val="0"/>
      <w:divBdr>
        <w:top w:val="none" w:sz="0" w:space="0" w:color="auto"/>
        <w:left w:val="none" w:sz="0" w:space="0" w:color="auto"/>
        <w:bottom w:val="none" w:sz="0" w:space="0" w:color="auto"/>
        <w:right w:val="none" w:sz="0" w:space="0" w:color="auto"/>
      </w:divBdr>
    </w:div>
    <w:div w:id="1907454706">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1886781">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0616659">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3775281">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12313369">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4713390">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file:///D:\Users\Kath\Documents\Current\WELL%20extension%2013-14\FL%20Communicating\david@workspacetraining.com.au"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media@innovation.gov.au" TargetMode="External"/><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DC65E-08AD-4E12-9969-CB6EB153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14</cp:revision>
  <cp:lastPrinted>2013-06-27T23:54:00Z</cp:lastPrinted>
  <dcterms:created xsi:type="dcterms:W3CDTF">2014-01-20T00:32:00Z</dcterms:created>
  <dcterms:modified xsi:type="dcterms:W3CDTF">2014-07-02T04:48:00Z</dcterms:modified>
</cp:coreProperties>
</file>