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675D" w:rsidRDefault="005C675D" w:rsidP="005C675D">
      <w:pPr>
        <w:pStyle w:val="Title"/>
      </w:pPr>
      <w:fldSimple w:instr=" TITLE   \* MERGEFORMAT ">
        <w:r>
          <w:t>LMFFM3006B Install furnishing</w:t>
        </w:r>
      </w:fldSimple>
    </w:p>
    <w:p w:rsidR="005C675D" w:rsidRDefault="005C675D" w:rsidP="005C675D">
      <w:pPr>
        <w:pStyle w:val="Version"/>
        <w:sectPr w:rsidR="005C675D" w:rsidSect="007968B5">
          <w:headerReference w:type="even" r:id="rId7"/>
          <w:headerReference w:type="default" r:id="rId8"/>
          <w:footerReference w:type="even" r:id="rId9"/>
          <w:footerReference w:type="default" r:id="rId10"/>
          <w:headerReference w:type="first" r:id="rId11"/>
          <w:footerReference w:type="first" r:id="rId12"/>
          <w:pgSz w:w="11908" w:h="16833"/>
          <w:pgMar w:top="1700" w:right="1418" w:bottom="1700" w:left="1418" w:header="992" w:footer="992" w:gutter="0"/>
          <w:cols w:space="720"/>
          <w:noEndnote/>
          <w:docGrid w:linePitch="299"/>
        </w:sectPr>
      </w:pPr>
      <w:fldSimple w:instr=" DOCPROPERTY  Keywords  \* MERGEFORMAT ">
        <w:r>
          <w:t>Revision Number: 1</w:t>
        </w:r>
      </w:fldSimple>
    </w:p>
    <w:p w:rsidR="00000000" w:rsidRPr="007968B5" w:rsidRDefault="005C675D" w:rsidP="007968B5">
      <w:pPr>
        <w:pStyle w:val="SuperHeading"/>
      </w:pPr>
      <w:r w:rsidRPr="007968B5">
        <w:lastRenderedPageBreak/>
        <w:t>LMFFM3006B Install furnishing</w:t>
      </w:r>
    </w:p>
    <w:p w:rsidR="00000000" w:rsidRPr="007968B5" w:rsidRDefault="005C675D" w:rsidP="007968B5">
      <w:pPr>
        <w:pStyle w:val="SuperHeading"/>
      </w:pPr>
    </w:p>
    <w:p w:rsidR="00000000" w:rsidRPr="007968B5" w:rsidRDefault="005C675D" w:rsidP="007968B5">
      <w:pPr>
        <w:pStyle w:val="Heading1"/>
      </w:pPr>
      <w:bookmarkStart w:id="1" w:name="O_89343"/>
      <w:bookmarkEnd w:id="1"/>
      <w:r w:rsidRPr="007968B5">
        <w:t>Modification History</w:t>
      </w:r>
    </w:p>
    <w:p w:rsidR="00000000" w:rsidRPr="007968B5" w:rsidRDefault="005C675D" w:rsidP="007968B5">
      <w:pPr>
        <w:pStyle w:val="BodyText"/>
      </w:pPr>
      <w:r w:rsidRPr="007968B5">
        <w:t>Not applicable.</w:t>
      </w:r>
    </w:p>
    <w:p w:rsidR="00000000" w:rsidRPr="007968B5" w:rsidRDefault="005C675D" w:rsidP="007968B5">
      <w:pPr>
        <w:pStyle w:val="AllowPageBreak"/>
      </w:pPr>
    </w:p>
    <w:p w:rsidR="00000000" w:rsidRPr="007968B5" w:rsidRDefault="005C675D" w:rsidP="007968B5">
      <w:pPr>
        <w:pStyle w:val="Heading1"/>
      </w:pPr>
      <w:bookmarkStart w:id="2" w:name="O_89344"/>
      <w:bookmarkEnd w:id="2"/>
      <w:r w:rsidRPr="007968B5">
        <w:t>Unit Descriptor</w:t>
      </w:r>
    </w:p>
    <w:tbl>
      <w:tblPr>
        <w:tblW w:w="0" w:type="auto"/>
        <w:tblLayout w:type="fixed"/>
        <w:tblCellMar>
          <w:left w:w="62" w:type="dxa"/>
          <w:right w:w="62" w:type="dxa"/>
        </w:tblCellMar>
        <w:tblLook w:val="0000" w:firstRow="0" w:lastRow="0" w:firstColumn="0" w:lastColumn="0" w:noHBand="0" w:noVBand="0"/>
      </w:tblPr>
      <w:tblGrid>
        <w:gridCol w:w="2673"/>
        <w:gridCol w:w="5849"/>
      </w:tblGrid>
      <w:tr w:rsidR="00000000" w:rsidRPr="007968B5" w:rsidTr="005C675D">
        <w:trPr>
          <w:tblHeader/>
        </w:trPr>
        <w:tc>
          <w:tcPr>
            <w:tcW w:w="2673"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C675D" w:rsidP="007968B5">
            <w:pPr>
              <w:pStyle w:val="BodyText"/>
              <w:rPr>
                <w:lang w:val="en-NZ"/>
              </w:rPr>
            </w:pPr>
            <w:r w:rsidRPr="007968B5">
              <w:rPr>
                <w:rStyle w:val="SpecialBold"/>
              </w:rPr>
              <w:t>Unit descriptor</w:t>
            </w:r>
          </w:p>
        </w:tc>
        <w:tc>
          <w:tcPr>
            <w:tcW w:w="584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7968B5" w:rsidRDefault="005C675D" w:rsidP="007968B5">
            <w:pPr>
              <w:pStyle w:val="BodyText"/>
            </w:pPr>
            <w:r w:rsidRPr="007968B5">
              <w:t>This unit applies to employees engaged in the installation of furnishing products to a given plan</w:t>
            </w:r>
          </w:p>
        </w:tc>
      </w:tr>
    </w:tbl>
    <w:p w:rsidR="00000000" w:rsidRPr="007968B5" w:rsidRDefault="005C675D" w:rsidP="007968B5">
      <w:pPr>
        <w:pStyle w:val="BodyText"/>
      </w:pPr>
    </w:p>
    <w:p w:rsidR="00000000" w:rsidRPr="007968B5" w:rsidRDefault="005C675D" w:rsidP="007968B5">
      <w:pPr>
        <w:pStyle w:val="AllowPageBreak"/>
      </w:pPr>
    </w:p>
    <w:p w:rsidR="00000000" w:rsidRPr="007968B5" w:rsidRDefault="005C675D" w:rsidP="007968B5">
      <w:pPr>
        <w:pStyle w:val="Heading1"/>
      </w:pPr>
      <w:bookmarkStart w:id="3" w:name="O_89345"/>
      <w:bookmarkEnd w:id="3"/>
      <w:r w:rsidRPr="007968B5">
        <w:t>Application of the Unit</w:t>
      </w:r>
    </w:p>
    <w:tbl>
      <w:tblPr>
        <w:tblW w:w="0" w:type="auto"/>
        <w:tblLayout w:type="fixed"/>
        <w:tblCellMar>
          <w:left w:w="62" w:type="dxa"/>
          <w:right w:w="62" w:type="dxa"/>
        </w:tblCellMar>
        <w:tblLook w:val="0000" w:firstRow="0" w:lastRow="0" w:firstColumn="0" w:lastColumn="0" w:noHBand="0" w:noVBand="0"/>
      </w:tblPr>
      <w:tblGrid>
        <w:gridCol w:w="2764"/>
        <w:gridCol w:w="5758"/>
      </w:tblGrid>
      <w:tr w:rsidR="00000000" w:rsidRPr="007968B5" w:rsidTr="005C675D">
        <w:trPr>
          <w:tblHeader/>
        </w:trPr>
        <w:tc>
          <w:tcPr>
            <w:tcW w:w="276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C675D" w:rsidP="007968B5">
            <w:pPr>
              <w:pStyle w:val="BodyText"/>
              <w:rPr>
                <w:lang w:val="en-NZ"/>
              </w:rPr>
            </w:pPr>
            <w:r w:rsidRPr="007968B5">
              <w:rPr>
                <w:rStyle w:val="SpecialBold"/>
              </w:rPr>
              <w:t>Application of the unit</w:t>
            </w:r>
          </w:p>
        </w:tc>
        <w:tc>
          <w:tcPr>
            <w:tcW w:w="575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7968B5" w:rsidRDefault="005C675D" w:rsidP="007968B5">
            <w:pPr>
              <w:pStyle w:val="BodyText"/>
            </w:pPr>
          </w:p>
        </w:tc>
      </w:tr>
    </w:tbl>
    <w:p w:rsidR="00000000" w:rsidRPr="007968B5" w:rsidRDefault="005C675D" w:rsidP="007968B5">
      <w:pPr>
        <w:pStyle w:val="BodyText"/>
      </w:pPr>
    </w:p>
    <w:p w:rsidR="00000000" w:rsidRPr="007968B5" w:rsidRDefault="005C675D" w:rsidP="007968B5">
      <w:pPr>
        <w:pStyle w:val="AllowPageBreak"/>
      </w:pPr>
    </w:p>
    <w:p w:rsidR="00000000" w:rsidRPr="007968B5" w:rsidRDefault="005C675D" w:rsidP="007968B5">
      <w:pPr>
        <w:pStyle w:val="Heading1"/>
      </w:pPr>
      <w:bookmarkStart w:id="4" w:name="O_89346"/>
      <w:bookmarkEnd w:id="4"/>
      <w:r w:rsidRPr="007968B5">
        <w:t>Licensing/Regulatory Information</w:t>
      </w:r>
    </w:p>
    <w:p w:rsidR="00000000" w:rsidRPr="007968B5" w:rsidRDefault="005C675D" w:rsidP="007968B5">
      <w:pPr>
        <w:pStyle w:val="BodyText"/>
      </w:pPr>
      <w:r w:rsidRPr="007968B5">
        <w:t>Not applicable.</w:t>
      </w:r>
    </w:p>
    <w:p w:rsidR="00000000" w:rsidRPr="007968B5" w:rsidRDefault="005C675D" w:rsidP="007968B5">
      <w:pPr>
        <w:pStyle w:val="AllowPageBreak"/>
      </w:pPr>
    </w:p>
    <w:p w:rsidR="00000000" w:rsidRPr="007968B5" w:rsidRDefault="005C675D" w:rsidP="007968B5">
      <w:pPr>
        <w:pStyle w:val="Heading1"/>
      </w:pPr>
      <w:bookmarkStart w:id="5" w:name="O_89348"/>
      <w:bookmarkEnd w:id="5"/>
      <w:r w:rsidRPr="007968B5">
        <w:t>Pre-Requisites</w:t>
      </w:r>
    </w:p>
    <w:tbl>
      <w:tblPr>
        <w:tblW w:w="0" w:type="auto"/>
        <w:tblLayout w:type="fixed"/>
        <w:tblCellMar>
          <w:left w:w="62" w:type="dxa"/>
          <w:right w:w="62" w:type="dxa"/>
        </w:tblCellMar>
        <w:tblLook w:val="0000" w:firstRow="0" w:lastRow="0" w:firstColumn="0" w:lastColumn="0" w:noHBand="0" w:noVBand="0"/>
      </w:tblPr>
      <w:tblGrid>
        <w:gridCol w:w="2771"/>
        <w:gridCol w:w="1313"/>
        <w:gridCol w:w="4438"/>
      </w:tblGrid>
      <w:tr w:rsidR="007968B5" w:rsidTr="005C675D">
        <w:trPr>
          <w:tblHeader/>
        </w:trPr>
        <w:tc>
          <w:tcPr>
            <w:tcW w:w="277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C675D" w:rsidP="007968B5">
            <w:pPr>
              <w:pStyle w:val="BodyText"/>
              <w:rPr>
                <w:lang w:val="en-NZ"/>
              </w:rPr>
            </w:pPr>
            <w:r w:rsidRPr="007968B5">
              <w:rPr>
                <w:rStyle w:val="SpecialBold"/>
              </w:rPr>
              <w:t>Prerequisite units</w:t>
            </w:r>
          </w:p>
        </w:tc>
        <w:tc>
          <w:tcPr>
            <w:tcW w:w="5751"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C675D" w:rsidP="007968B5">
            <w:pPr>
              <w:pStyle w:val="BodyText"/>
              <w:rPr>
                <w:lang w:val="en-NZ"/>
              </w:rPr>
            </w:pPr>
            <w:r w:rsidRPr="007968B5">
              <w:t>Nil</w:t>
            </w:r>
          </w:p>
        </w:tc>
      </w:tr>
      <w:tr w:rsidR="00000000" w:rsidTr="005C675D">
        <w:tc>
          <w:tcPr>
            <w:tcW w:w="277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C675D">
            <w:pPr>
              <w:pStyle w:val="BodyText"/>
              <w:keepNext w:val="0"/>
              <w:keepLines w:val="0"/>
              <w:contextualSpacing w:val="0"/>
              <w:rPr>
                <w:rFonts w:ascii="Tahoma" w:hAnsi="Tahoma"/>
                <w:color w:val="000000"/>
                <w:sz w:val="20"/>
                <w:lang w:val="en-NZ"/>
              </w:rPr>
            </w:pPr>
          </w:p>
        </w:tc>
        <w:tc>
          <w:tcPr>
            <w:tcW w:w="1313"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C675D">
            <w:pPr>
              <w:pStyle w:val="BodyText"/>
              <w:keepNext w:val="0"/>
              <w:keepLines w:val="0"/>
              <w:contextualSpacing w:val="0"/>
              <w:rPr>
                <w:rFonts w:ascii="Tahoma" w:hAnsi="Tahoma"/>
                <w:color w:val="000000"/>
                <w:sz w:val="20"/>
                <w:lang w:val="en-NZ"/>
              </w:rPr>
            </w:pPr>
          </w:p>
        </w:tc>
        <w:tc>
          <w:tcPr>
            <w:tcW w:w="443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C675D" w:rsidP="007968B5">
            <w:pPr>
              <w:pStyle w:val="BodyText"/>
              <w:rPr>
                <w:lang w:val="en-NZ"/>
              </w:rPr>
            </w:pPr>
          </w:p>
        </w:tc>
      </w:tr>
      <w:tr w:rsidR="00000000" w:rsidRPr="007968B5" w:rsidTr="005C675D">
        <w:tc>
          <w:tcPr>
            <w:tcW w:w="277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C675D">
            <w:pPr>
              <w:pStyle w:val="BodyText"/>
              <w:keepNext w:val="0"/>
              <w:keepLines w:val="0"/>
              <w:contextualSpacing w:val="0"/>
              <w:rPr>
                <w:rFonts w:ascii="Tahoma" w:hAnsi="Tahoma"/>
                <w:color w:val="000000"/>
                <w:sz w:val="20"/>
                <w:lang w:val="en-NZ"/>
              </w:rPr>
            </w:pPr>
          </w:p>
        </w:tc>
        <w:tc>
          <w:tcPr>
            <w:tcW w:w="1313"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C675D">
            <w:pPr>
              <w:pStyle w:val="BodyText"/>
              <w:keepNext w:val="0"/>
              <w:keepLines w:val="0"/>
              <w:contextualSpacing w:val="0"/>
              <w:rPr>
                <w:rFonts w:ascii="Tahoma" w:hAnsi="Tahoma"/>
                <w:color w:val="000000"/>
                <w:sz w:val="20"/>
                <w:lang w:val="en-NZ"/>
              </w:rPr>
            </w:pPr>
          </w:p>
        </w:tc>
        <w:tc>
          <w:tcPr>
            <w:tcW w:w="443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7968B5" w:rsidRDefault="005C675D" w:rsidP="007968B5">
            <w:pPr>
              <w:pStyle w:val="BodyText"/>
            </w:pPr>
          </w:p>
        </w:tc>
      </w:tr>
    </w:tbl>
    <w:p w:rsidR="00000000" w:rsidRPr="007968B5" w:rsidRDefault="005C675D" w:rsidP="007968B5">
      <w:pPr>
        <w:pStyle w:val="BodyText"/>
      </w:pPr>
    </w:p>
    <w:p w:rsidR="00000000" w:rsidRPr="007968B5" w:rsidRDefault="005C675D" w:rsidP="007968B5">
      <w:pPr>
        <w:pStyle w:val="AllowPageBreak"/>
      </w:pPr>
    </w:p>
    <w:p w:rsidR="00000000" w:rsidRPr="007968B5" w:rsidRDefault="005C675D" w:rsidP="007968B5">
      <w:pPr>
        <w:pStyle w:val="Heading1"/>
      </w:pPr>
      <w:bookmarkStart w:id="6" w:name="O_89347"/>
      <w:bookmarkEnd w:id="6"/>
      <w:r w:rsidRPr="007968B5">
        <w:t>Employability Skills Information</w:t>
      </w:r>
    </w:p>
    <w:tbl>
      <w:tblPr>
        <w:tblW w:w="0" w:type="auto"/>
        <w:tblLayout w:type="fixed"/>
        <w:tblCellMar>
          <w:left w:w="62" w:type="dxa"/>
          <w:right w:w="62" w:type="dxa"/>
        </w:tblCellMar>
        <w:tblLook w:val="0000" w:firstRow="0" w:lastRow="0" w:firstColumn="0" w:lastColumn="0" w:noHBand="0" w:noVBand="0"/>
      </w:tblPr>
      <w:tblGrid>
        <w:gridCol w:w="2802"/>
        <w:gridCol w:w="5720"/>
      </w:tblGrid>
      <w:tr w:rsidR="00000000" w:rsidRPr="007968B5" w:rsidTr="005C675D">
        <w:trPr>
          <w:tblHeader/>
        </w:trPr>
        <w:tc>
          <w:tcPr>
            <w:tcW w:w="280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C675D" w:rsidP="007968B5">
            <w:pPr>
              <w:pStyle w:val="BodyText"/>
              <w:rPr>
                <w:lang w:val="en-NZ"/>
              </w:rPr>
            </w:pPr>
            <w:r w:rsidRPr="007968B5">
              <w:rPr>
                <w:rStyle w:val="SpecialBold"/>
              </w:rPr>
              <w:t>Employability skills</w:t>
            </w:r>
          </w:p>
        </w:tc>
        <w:tc>
          <w:tcPr>
            <w:tcW w:w="5720"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7968B5" w:rsidRDefault="005C675D" w:rsidP="007968B5">
            <w:pPr>
              <w:pStyle w:val="BodyText"/>
            </w:pPr>
            <w:r w:rsidRPr="007968B5">
              <w:t>This unit contains employability skills.</w:t>
            </w:r>
          </w:p>
        </w:tc>
      </w:tr>
    </w:tbl>
    <w:p w:rsidR="00000000" w:rsidRPr="007968B5" w:rsidRDefault="005C675D" w:rsidP="007968B5">
      <w:pPr>
        <w:pStyle w:val="BodyText"/>
      </w:pPr>
    </w:p>
    <w:p w:rsidR="00000000" w:rsidRPr="007968B5" w:rsidRDefault="005C675D" w:rsidP="007968B5">
      <w:pPr>
        <w:pStyle w:val="AllowPageBreak"/>
      </w:pPr>
    </w:p>
    <w:p w:rsidR="00000000" w:rsidRPr="007968B5" w:rsidRDefault="005C675D" w:rsidP="007968B5">
      <w:pPr>
        <w:pStyle w:val="Heading1"/>
      </w:pPr>
      <w:bookmarkStart w:id="7" w:name="O_89349"/>
      <w:bookmarkEnd w:id="7"/>
      <w:r w:rsidRPr="007968B5">
        <w:lastRenderedPageBreak/>
        <w:t>Elements and Performance Criteria Pre-Content</w:t>
      </w:r>
    </w:p>
    <w:tbl>
      <w:tblPr>
        <w:tblW w:w="0" w:type="auto"/>
        <w:tblLayout w:type="fixed"/>
        <w:tblCellMar>
          <w:left w:w="62" w:type="dxa"/>
          <w:right w:w="62" w:type="dxa"/>
        </w:tblCellMar>
        <w:tblLook w:val="0000" w:firstRow="0" w:lastRow="0" w:firstColumn="0" w:lastColumn="0" w:noHBand="0" w:noVBand="0"/>
      </w:tblPr>
      <w:tblGrid>
        <w:gridCol w:w="2565"/>
        <w:gridCol w:w="5957"/>
      </w:tblGrid>
      <w:tr w:rsidR="00000000" w:rsidRPr="007968B5" w:rsidTr="005C675D">
        <w:tc>
          <w:tcPr>
            <w:tcW w:w="256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C675D" w:rsidP="007968B5">
            <w:pPr>
              <w:pStyle w:val="BodyText"/>
              <w:rPr>
                <w:lang w:val="en-NZ"/>
              </w:rPr>
            </w:pPr>
            <w:r w:rsidRPr="007968B5">
              <w:t>Elements describe the essential outcomes of a unit of competency.</w:t>
            </w:r>
          </w:p>
        </w:tc>
        <w:tc>
          <w:tcPr>
            <w:tcW w:w="595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7968B5" w:rsidRDefault="005C675D" w:rsidP="007968B5">
            <w:pPr>
              <w:pStyle w:val="BodyText"/>
            </w:pPr>
            <w:r w:rsidRPr="007968B5">
              <w:t>Performance criteria describe the performance needed to demonstrate achievement of the element. Where bold italicised text is used, further information is detailed in the required skills and knowledge section and the range statement. Assessment of performa</w:t>
            </w:r>
            <w:r w:rsidRPr="007968B5">
              <w:t>nce is to be consistent with the evidence guide.</w:t>
            </w:r>
          </w:p>
        </w:tc>
      </w:tr>
    </w:tbl>
    <w:p w:rsidR="00000000" w:rsidRPr="007968B5" w:rsidRDefault="005C675D" w:rsidP="007968B5">
      <w:pPr>
        <w:pStyle w:val="BodyText"/>
      </w:pPr>
    </w:p>
    <w:p w:rsidR="00000000" w:rsidRPr="007968B5" w:rsidRDefault="005C675D" w:rsidP="007968B5">
      <w:pPr>
        <w:pStyle w:val="AllowPageBreak"/>
      </w:pPr>
    </w:p>
    <w:p w:rsidR="00000000" w:rsidRPr="007968B5" w:rsidRDefault="005C675D" w:rsidP="007968B5">
      <w:pPr>
        <w:pStyle w:val="Heading1"/>
      </w:pPr>
      <w:bookmarkStart w:id="8" w:name="O_89350"/>
      <w:bookmarkEnd w:id="8"/>
      <w:r w:rsidRPr="007968B5">
        <w:lastRenderedPageBreak/>
        <w:t>Elements and Performance Criteria</w:t>
      </w:r>
    </w:p>
    <w:tbl>
      <w:tblPr>
        <w:tblW w:w="0" w:type="auto"/>
        <w:tblLayout w:type="fixed"/>
        <w:tblCellMar>
          <w:left w:w="62" w:type="dxa"/>
          <w:right w:w="62" w:type="dxa"/>
        </w:tblCellMar>
        <w:tblLook w:val="0000" w:firstRow="0" w:lastRow="0" w:firstColumn="0" w:lastColumn="0" w:noHBand="0" w:noVBand="0"/>
      </w:tblPr>
      <w:tblGrid>
        <w:gridCol w:w="2565"/>
        <w:gridCol w:w="5957"/>
      </w:tblGrid>
      <w:tr w:rsidR="00000000" w:rsidTr="005C675D">
        <w:trPr>
          <w:tblHeader/>
        </w:trPr>
        <w:tc>
          <w:tcPr>
            <w:tcW w:w="256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7968B5" w:rsidRDefault="005C675D" w:rsidP="007968B5">
            <w:pPr>
              <w:pStyle w:val="BodyText"/>
            </w:pPr>
            <w:r w:rsidRPr="007968B5">
              <w:rPr>
                <w:rStyle w:val="SpecialBold"/>
              </w:rPr>
              <w:t>ELEMENT</w:t>
            </w:r>
          </w:p>
        </w:tc>
        <w:tc>
          <w:tcPr>
            <w:tcW w:w="595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C675D" w:rsidP="007968B5">
            <w:pPr>
              <w:pStyle w:val="BodyText"/>
              <w:rPr>
                <w:lang w:val="en-NZ"/>
              </w:rPr>
            </w:pPr>
            <w:r w:rsidRPr="007968B5">
              <w:rPr>
                <w:rStyle w:val="SpecialBold"/>
              </w:rPr>
              <w:t>PERFORMANCE CRITERIA</w:t>
            </w:r>
          </w:p>
        </w:tc>
      </w:tr>
      <w:tr w:rsidR="00000000" w:rsidTr="005C675D">
        <w:tc>
          <w:tcPr>
            <w:tcW w:w="256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C675D" w:rsidP="007968B5">
            <w:pPr>
              <w:pStyle w:val="List"/>
              <w:rPr>
                <w:lang w:val="en-NZ"/>
              </w:rPr>
            </w:pPr>
            <w:r w:rsidRPr="007968B5">
              <w:t>1.</w:t>
            </w:r>
            <w:r w:rsidRPr="007968B5">
              <w:tab/>
              <w:t>Prepare the work</w:t>
            </w:r>
          </w:p>
        </w:tc>
        <w:tc>
          <w:tcPr>
            <w:tcW w:w="595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7968B5" w:rsidRDefault="005C675D" w:rsidP="007968B5">
            <w:pPr>
              <w:pStyle w:val="List2"/>
            </w:pPr>
            <w:r w:rsidRPr="007968B5">
              <w:t>1.1.</w:t>
            </w:r>
            <w:r w:rsidRPr="007968B5">
              <w:tab/>
              <w:t>Work instructions are used to determ</w:t>
            </w:r>
            <w:r w:rsidRPr="007968B5">
              <w:t>ine job requirements, including: location, type of installation, tolerances, process, finish and quality</w:t>
            </w:r>
          </w:p>
          <w:p w:rsidR="00000000" w:rsidRPr="007968B5" w:rsidRDefault="005C675D" w:rsidP="007968B5">
            <w:pPr>
              <w:pStyle w:val="List2"/>
            </w:pPr>
            <w:r w:rsidRPr="007968B5">
              <w:t>1.2.</w:t>
            </w:r>
            <w:r w:rsidRPr="007968B5">
              <w:tab/>
              <w:t>Installation location and sequence are planned</w:t>
            </w:r>
          </w:p>
          <w:p w:rsidR="00000000" w:rsidRPr="007968B5" w:rsidRDefault="005C675D" w:rsidP="007968B5">
            <w:pPr>
              <w:pStyle w:val="List2"/>
            </w:pPr>
            <w:r w:rsidRPr="007968B5">
              <w:t>1.3.</w:t>
            </w:r>
            <w:r w:rsidRPr="007968B5">
              <w:tab/>
              <w:t>Procedures are determined for checking quality at each stage of the process</w:t>
            </w:r>
          </w:p>
          <w:p w:rsidR="00000000" w:rsidRPr="007968B5" w:rsidRDefault="005C675D" w:rsidP="007968B5">
            <w:pPr>
              <w:pStyle w:val="List2"/>
            </w:pPr>
            <w:r w:rsidRPr="007968B5">
              <w:t>1.4.</w:t>
            </w:r>
            <w:r w:rsidRPr="007968B5">
              <w:tab/>
              <w:t>Workplace hea</w:t>
            </w:r>
            <w:r w:rsidRPr="007968B5">
              <w:t>lth and safety requirements, including personal protection needs, are observed throughout the work</w:t>
            </w:r>
          </w:p>
          <w:p w:rsidR="00000000" w:rsidRPr="007968B5" w:rsidRDefault="005C675D" w:rsidP="007968B5">
            <w:pPr>
              <w:pStyle w:val="List2"/>
            </w:pPr>
            <w:r w:rsidRPr="007968B5">
              <w:t>1.5.</w:t>
            </w:r>
            <w:r w:rsidRPr="007968B5">
              <w:tab/>
              <w:t>Hardware, fittings and attachments are collected</w:t>
            </w:r>
          </w:p>
          <w:p w:rsidR="00000000" w:rsidRPr="007968B5" w:rsidRDefault="005C675D" w:rsidP="007968B5">
            <w:pPr>
              <w:pStyle w:val="List2"/>
            </w:pPr>
            <w:r w:rsidRPr="007968B5">
              <w:t>1.6.</w:t>
            </w:r>
            <w:r w:rsidRPr="007968B5">
              <w:tab/>
              <w:t>Tools and equipment suitable for installation are identified and checked for safe and effective op</w:t>
            </w:r>
            <w:r w:rsidRPr="007968B5">
              <w:t>eration</w:t>
            </w:r>
          </w:p>
          <w:p w:rsidR="00000000" w:rsidRPr="007968B5" w:rsidRDefault="005C675D" w:rsidP="007968B5">
            <w:pPr>
              <w:pStyle w:val="List2"/>
            </w:pPr>
            <w:r w:rsidRPr="007968B5">
              <w:t>1.7.</w:t>
            </w:r>
            <w:r w:rsidRPr="007968B5">
              <w:tab/>
              <w:t>Fixing and joining devices are selected in line with work instructions and types of materials</w:t>
            </w:r>
          </w:p>
          <w:p w:rsidR="00000000" w:rsidRDefault="005C675D" w:rsidP="007968B5">
            <w:pPr>
              <w:pStyle w:val="List2"/>
              <w:rPr>
                <w:lang w:val="en-NZ"/>
              </w:rPr>
            </w:pPr>
            <w:r w:rsidRPr="007968B5">
              <w:t>1.8.</w:t>
            </w:r>
            <w:r w:rsidRPr="007968B5">
              <w:tab/>
              <w:t>Required installation aids are selected and checked for suitability for purpose</w:t>
            </w:r>
          </w:p>
        </w:tc>
      </w:tr>
      <w:tr w:rsidR="00000000" w:rsidTr="005C675D">
        <w:tc>
          <w:tcPr>
            <w:tcW w:w="256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C675D" w:rsidP="007968B5">
            <w:pPr>
              <w:pStyle w:val="List"/>
              <w:rPr>
                <w:lang w:val="en-NZ"/>
              </w:rPr>
            </w:pPr>
            <w:r w:rsidRPr="007968B5">
              <w:t>2.</w:t>
            </w:r>
            <w:r w:rsidRPr="007968B5">
              <w:tab/>
              <w:t>Complete installation</w:t>
            </w:r>
          </w:p>
        </w:tc>
        <w:tc>
          <w:tcPr>
            <w:tcW w:w="595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7968B5" w:rsidRDefault="005C675D" w:rsidP="007968B5">
            <w:pPr>
              <w:pStyle w:val="List2"/>
            </w:pPr>
            <w:r w:rsidRPr="007968B5">
              <w:t>2.1.</w:t>
            </w:r>
            <w:r w:rsidRPr="007968B5">
              <w:tab/>
              <w:t>Site is prepared for installation</w:t>
            </w:r>
          </w:p>
          <w:p w:rsidR="00000000" w:rsidRPr="007968B5" w:rsidRDefault="005C675D" w:rsidP="007968B5">
            <w:pPr>
              <w:pStyle w:val="List2"/>
            </w:pPr>
            <w:r w:rsidRPr="007968B5">
              <w:t>2.2.</w:t>
            </w:r>
            <w:r w:rsidRPr="007968B5">
              <w:tab/>
              <w:t>Furnishing products are prepared to site requirements</w:t>
            </w:r>
          </w:p>
          <w:p w:rsidR="00000000" w:rsidRPr="007968B5" w:rsidRDefault="005C675D" w:rsidP="007968B5">
            <w:pPr>
              <w:pStyle w:val="List2"/>
            </w:pPr>
            <w:r w:rsidRPr="007968B5">
              <w:t>2.3.</w:t>
            </w:r>
            <w:r w:rsidRPr="007968B5">
              <w:tab/>
              <w:t>Hand and/or power tools and equipment are used in accordance with workplace requirements, including use of personal protective equipment</w:t>
            </w:r>
          </w:p>
          <w:p w:rsidR="00000000" w:rsidRPr="007968B5" w:rsidRDefault="005C675D" w:rsidP="007968B5">
            <w:pPr>
              <w:pStyle w:val="List2"/>
            </w:pPr>
            <w:r w:rsidRPr="007968B5">
              <w:t>2.4.</w:t>
            </w:r>
            <w:r w:rsidRPr="007968B5">
              <w:tab/>
            </w:r>
            <w:r w:rsidRPr="007968B5">
              <w:t>Fixing methods are undertaken according to site conditions</w:t>
            </w:r>
          </w:p>
          <w:p w:rsidR="00000000" w:rsidRPr="007968B5" w:rsidRDefault="005C675D" w:rsidP="007968B5">
            <w:pPr>
              <w:pStyle w:val="List2"/>
            </w:pPr>
            <w:r w:rsidRPr="007968B5">
              <w:t>2.5.</w:t>
            </w:r>
            <w:r w:rsidRPr="007968B5">
              <w:tab/>
              <w:t>Installed furniture product is checked for compliance with specification</w:t>
            </w:r>
          </w:p>
          <w:p w:rsidR="00000000" w:rsidRPr="007968B5" w:rsidRDefault="005C675D" w:rsidP="007968B5">
            <w:pPr>
              <w:pStyle w:val="List2"/>
            </w:pPr>
            <w:r w:rsidRPr="007968B5">
              <w:t>2.6.</w:t>
            </w:r>
            <w:r w:rsidRPr="007968B5">
              <w:tab/>
              <w:t>Tops and/or appliances are installed in accordance with plans and specifications</w:t>
            </w:r>
          </w:p>
          <w:p w:rsidR="00000000" w:rsidRPr="007968B5" w:rsidRDefault="005C675D" w:rsidP="007968B5">
            <w:pPr>
              <w:pStyle w:val="List2"/>
            </w:pPr>
            <w:r w:rsidRPr="007968B5">
              <w:t>2.7.</w:t>
            </w:r>
            <w:r w:rsidRPr="007968B5">
              <w:tab/>
              <w:t>Hardware and decorative acce</w:t>
            </w:r>
            <w:r w:rsidRPr="007968B5">
              <w:t>ssories are installed</w:t>
            </w:r>
          </w:p>
          <w:p w:rsidR="00000000" w:rsidRDefault="005C675D" w:rsidP="007968B5">
            <w:pPr>
              <w:pStyle w:val="List2"/>
              <w:rPr>
                <w:lang w:val="en-NZ"/>
              </w:rPr>
            </w:pPr>
            <w:r w:rsidRPr="007968B5">
              <w:t>2.8.</w:t>
            </w:r>
            <w:r w:rsidRPr="007968B5">
              <w:tab/>
              <w:t>Work is checked against required quality standards</w:t>
            </w:r>
          </w:p>
        </w:tc>
      </w:tr>
      <w:tr w:rsidR="00000000" w:rsidRPr="007968B5" w:rsidTr="005C675D">
        <w:tc>
          <w:tcPr>
            <w:tcW w:w="256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C675D" w:rsidP="007968B5">
            <w:pPr>
              <w:pStyle w:val="List"/>
              <w:rPr>
                <w:lang w:val="en-NZ"/>
              </w:rPr>
            </w:pPr>
            <w:r w:rsidRPr="007968B5">
              <w:t>3.</w:t>
            </w:r>
            <w:r w:rsidRPr="007968B5">
              <w:tab/>
              <w:t>Finalise operation clean work site</w:t>
            </w:r>
          </w:p>
        </w:tc>
        <w:tc>
          <w:tcPr>
            <w:tcW w:w="595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7968B5" w:rsidRDefault="005C675D" w:rsidP="007968B5">
            <w:pPr>
              <w:pStyle w:val="List2"/>
            </w:pPr>
            <w:r w:rsidRPr="007968B5">
              <w:t>3.1.</w:t>
            </w:r>
            <w:r w:rsidRPr="007968B5">
              <w:tab/>
              <w:t xml:space="preserve">Work site is cleaned, hand and/or power tools are checked for serviceable condition, returned and stored in accordance with workplace </w:t>
            </w:r>
            <w:r w:rsidRPr="007968B5">
              <w:t>procedures</w:t>
            </w:r>
          </w:p>
          <w:p w:rsidR="00000000" w:rsidRPr="007968B5" w:rsidRDefault="005C675D" w:rsidP="007968B5">
            <w:pPr>
              <w:pStyle w:val="List2"/>
            </w:pPr>
            <w:r w:rsidRPr="007968B5">
              <w:t>3.2.</w:t>
            </w:r>
            <w:r w:rsidRPr="007968B5">
              <w:tab/>
              <w:t>Unused materials are returned and/or stored</w:t>
            </w:r>
          </w:p>
          <w:p w:rsidR="00000000" w:rsidRPr="007968B5" w:rsidRDefault="005C675D" w:rsidP="007968B5">
            <w:pPr>
              <w:pStyle w:val="List2"/>
            </w:pPr>
            <w:r w:rsidRPr="007968B5">
              <w:t>3.3.</w:t>
            </w:r>
            <w:r w:rsidRPr="007968B5">
              <w:tab/>
              <w:t>Waste and scrap materials are dealt with following workplace procedures</w:t>
            </w:r>
          </w:p>
        </w:tc>
      </w:tr>
    </w:tbl>
    <w:p w:rsidR="00000000" w:rsidRPr="007968B5" w:rsidRDefault="005C675D" w:rsidP="007968B5">
      <w:pPr>
        <w:pStyle w:val="BodyText"/>
      </w:pPr>
    </w:p>
    <w:p w:rsidR="00000000" w:rsidRPr="007968B5" w:rsidRDefault="005C675D" w:rsidP="007968B5">
      <w:pPr>
        <w:pStyle w:val="AllowPageBreak"/>
      </w:pPr>
    </w:p>
    <w:p w:rsidR="00000000" w:rsidRPr="007968B5" w:rsidRDefault="005C675D" w:rsidP="007968B5">
      <w:pPr>
        <w:pStyle w:val="Heading1"/>
      </w:pPr>
      <w:bookmarkStart w:id="9" w:name="O_89351"/>
      <w:bookmarkEnd w:id="9"/>
      <w:r w:rsidRPr="007968B5">
        <w:lastRenderedPageBreak/>
        <w:t>Required Skills and Knowledge</w:t>
      </w:r>
    </w:p>
    <w:tbl>
      <w:tblPr>
        <w:tblW w:w="0" w:type="auto"/>
        <w:tblLayout w:type="fixed"/>
        <w:tblCellMar>
          <w:left w:w="62" w:type="dxa"/>
          <w:right w:w="62" w:type="dxa"/>
        </w:tblCellMar>
        <w:tblLook w:val="0000" w:firstRow="0" w:lastRow="0" w:firstColumn="0" w:lastColumn="0" w:noHBand="0" w:noVBand="0"/>
      </w:tblPr>
      <w:tblGrid>
        <w:gridCol w:w="8522"/>
      </w:tblGrid>
      <w:tr w:rsidR="00000000" w:rsidTr="005C675D">
        <w:trPr>
          <w:tblHeader/>
        </w:trPr>
        <w:tc>
          <w:tcPr>
            <w:tcW w:w="8522" w:type="dxa"/>
            <w:tcBorders>
              <w:top w:val="single" w:sz="6" w:space="0" w:color="auto"/>
              <w:left w:val="single" w:sz="6" w:space="0" w:color="auto"/>
              <w:bottom w:val="nil"/>
              <w:right w:val="single" w:sz="6" w:space="0" w:color="auto"/>
            </w:tcBorders>
            <w:tcMar>
              <w:top w:w="0" w:type="dxa"/>
              <w:left w:w="62" w:type="dxa"/>
              <w:bottom w:w="0" w:type="dxa"/>
              <w:right w:w="62" w:type="dxa"/>
            </w:tcMar>
          </w:tcPr>
          <w:p w:rsidR="00000000" w:rsidRDefault="005C675D" w:rsidP="007968B5">
            <w:pPr>
              <w:pStyle w:val="BodyText"/>
              <w:rPr>
                <w:lang w:val="en-NZ"/>
              </w:rPr>
            </w:pPr>
            <w:r w:rsidRPr="007968B5">
              <w:rPr>
                <w:rStyle w:val="SpecialBold"/>
              </w:rPr>
              <w:t>REQUIRED SKILLS AND KNOWLEDGE</w:t>
            </w:r>
          </w:p>
        </w:tc>
      </w:tr>
      <w:tr w:rsidR="00000000" w:rsidRPr="007968B5" w:rsidTr="005C675D">
        <w:tc>
          <w:tcPr>
            <w:tcW w:w="8522" w:type="dxa"/>
            <w:tcBorders>
              <w:top w:val="nil"/>
              <w:left w:val="single" w:sz="6" w:space="0" w:color="auto"/>
              <w:bottom w:val="single" w:sz="6" w:space="0" w:color="auto"/>
              <w:right w:val="single" w:sz="6" w:space="0" w:color="auto"/>
            </w:tcBorders>
            <w:tcMar>
              <w:top w:w="0" w:type="dxa"/>
              <w:left w:w="62" w:type="dxa"/>
              <w:bottom w:w="0" w:type="dxa"/>
              <w:right w:w="62" w:type="dxa"/>
            </w:tcMar>
          </w:tcPr>
          <w:p w:rsidR="00000000" w:rsidRDefault="005C675D" w:rsidP="007968B5">
            <w:pPr>
              <w:pStyle w:val="BodyText"/>
              <w:rPr>
                <w:lang w:val="en-NZ"/>
              </w:rPr>
            </w:pPr>
            <w:r w:rsidRPr="007968B5">
              <w:t>This section describes the skills and knowledge required for this unit.</w:t>
            </w:r>
          </w:p>
        </w:tc>
      </w:tr>
      <w:tr w:rsidR="00000000" w:rsidTr="005C675D">
        <w:tc>
          <w:tcPr>
            <w:tcW w:w="85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C675D" w:rsidP="007968B5">
            <w:pPr>
              <w:pStyle w:val="BodyText"/>
              <w:rPr>
                <w:lang w:val="en-NZ"/>
              </w:rPr>
            </w:pPr>
            <w:r w:rsidRPr="007968B5">
              <w:rPr>
                <w:rStyle w:val="SpecialBold"/>
              </w:rPr>
              <w:t>Required skills</w:t>
            </w:r>
          </w:p>
        </w:tc>
      </w:tr>
      <w:tr w:rsidR="00000000" w:rsidRPr="007968B5" w:rsidTr="005C675D">
        <w:tc>
          <w:tcPr>
            <w:tcW w:w="85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7968B5" w:rsidRDefault="005C675D" w:rsidP="007968B5">
            <w:pPr>
              <w:pStyle w:val="ListBullet"/>
            </w:pPr>
            <w:r w:rsidRPr="007968B5">
              <w:t xml:space="preserve">collect, organise and understand information related to work orders, installation plans and safety procedures </w:t>
            </w:r>
          </w:p>
          <w:p w:rsidR="00000000" w:rsidRPr="007968B5" w:rsidRDefault="005C675D" w:rsidP="007968B5">
            <w:pPr>
              <w:pStyle w:val="ListBullet"/>
            </w:pPr>
            <w:r w:rsidRPr="007968B5">
              <w:t xml:space="preserve">communicate ideas and information to enable confirmation of work requirements and specifications, coordination of work with site supervisor, other workers and customers, and the reporting of work outcomes and problems </w:t>
            </w:r>
          </w:p>
          <w:p w:rsidR="00000000" w:rsidRPr="007968B5" w:rsidRDefault="005C675D" w:rsidP="007968B5">
            <w:pPr>
              <w:pStyle w:val="ListBullet"/>
            </w:pPr>
            <w:r w:rsidRPr="007968B5">
              <w:t>plan and organise activities, includi</w:t>
            </w:r>
            <w:r w:rsidRPr="007968B5">
              <w:t xml:space="preserve">ng the preparation and layout of the worksite and the obtaining of equipment and materials to avoid any back tracking, workflow interruptions or wastage </w:t>
            </w:r>
          </w:p>
          <w:p w:rsidR="00000000" w:rsidRPr="007968B5" w:rsidRDefault="005C675D" w:rsidP="007968B5">
            <w:pPr>
              <w:pStyle w:val="ListBullet"/>
            </w:pPr>
            <w:r w:rsidRPr="007968B5">
              <w:t>work with others and in a team by recognising dependencies and using cooperative approaches to optimis</w:t>
            </w:r>
            <w:r w:rsidRPr="007968B5">
              <w:t xml:space="preserve">e workflow and productivity </w:t>
            </w:r>
          </w:p>
          <w:p w:rsidR="00000000" w:rsidRPr="007968B5" w:rsidRDefault="005C675D" w:rsidP="007968B5">
            <w:pPr>
              <w:pStyle w:val="ListBullet"/>
            </w:pPr>
            <w:r w:rsidRPr="007968B5">
              <w:t xml:space="preserve">use mathematical ideas and techniques to correctly complete measurements, calculate area and estimate material requirements </w:t>
            </w:r>
          </w:p>
          <w:p w:rsidR="00000000" w:rsidRPr="007968B5" w:rsidRDefault="005C675D" w:rsidP="007968B5">
            <w:pPr>
              <w:pStyle w:val="ListBullet"/>
            </w:pPr>
            <w:r w:rsidRPr="007968B5">
              <w:t>use pre-checking and inspection techniques to anticipate installation problems, avoid reworking and av</w:t>
            </w:r>
            <w:r w:rsidRPr="007968B5">
              <w:t xml:space="preserve">oid wastage </w:t>
            </w:r>
          </w:p>
          <w:p w:rsidR="00000000" w:rsidRDefault="005C675D" w:rsidP="007968B5">
            <w:pPr>
              <w:pStyle w:val="ListBullet"/>
              <w:rPr>
                <w:lang w:val="en-NZ"/>
              </w:rPr>
            </w:pPr>
            <w:r w:rsidRPr="007968B5">
              <w:t xml:space="preserve">use the limited workplace technology related to the installation, including tools, equipment and measuring devices </w:t>
            </w:r>
          </w:p>
        </w:tc>
      </w:tr>
      <w:tr w:rsidR="00000000" w:rsidTr="005C675D">
        <w:tc>
          <w:tcPr>
            <w:tcW w:w="85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C675D" w:rsidP="007968B5">
            <w:pPr>
              <w:pStyle w:val="BodyText"/>
              <w:rPr>
                <w:lang w:val="en-NZ"/>
              </w:rPr>
            </w:pPr>
            <w:r w:rsidRPr="007968B5">
              <w:rPr>
                <w:rStyle w:val="SpecialBold"/>
              </w:rPr>
              <w:t>Required knowledge</w:t>
            </w:r>
          </w:p>
        </w:tc>
      </w:tr>
      <w:tr w:rsidR="00000000" w:rsidRPr="007968B5" w:rsidTr="005C675D">
        <w:tc>
          <w:tcPr>
            <w:tcW w:w="85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7968B5" w:rsidRDefault="005C675D" w:rsidP="007968B5">
            <w:pPr>
              <w:pStyle w:val="ListBullet"/>
            </w:pPr>
            <w:r w:rsidRPr="007968B5">
              <w:t xml:space="preserve">the interpretation of plan representation of furniture design </w:t>
            </w:r>
          </w:p>
          <w:p w:rsidR="00000000" w:rsidRPr="007968B5" w:rsidRDefault="005C675D" w:rsidP="007968B5">
            <w:pPr>
              <w:pStyle w:val="ListBullet"/>
            </w:pPr>
            <w:r w:rsidRPr="007968B5">
              <w:t xml:space="preserve">the preparation of drawings/set-outs </w:t>
            </w:r>
          </w:p>
          <w:p w:rsidR="00000000" w:rsidRPr="007968B5" w:rsidRDefault="005C675D" w:rsidP="007968B5">
            <w:pPr>
              <w:pStyle w:val="ListBullet"/>
            </w:pPr>
            <w:r w:rsidRPr="007968B5">
              <w:t>work</w:t>
            </w:r>
            <w:r w:rsidRPr="007968B5">
              <w:t xml:space="preserve">flow in relation to furniture production </w:t>
            </w:r>
          </w:p>
          <w:p w:rsidR="00000000" w:rsidRPr="007968B5" w:rsidRDefault="005C675D" w:rsidP="007968B5">
            <w:pPr>
              <w:pStyle w:val="ListBullet"/>
            </w:pPr>
            <w:r w:rsidRPr="007968B5">
              <w:t>identification of hand and/or power tools, materials, equipment, processes and procedures</w:t>
            </w:r>
          </w:p>
        </w:tc>
      </w:tr>
    </w:tbl>
    <w:p w:rsidR="00000000" w:rsidRPr="007968B5" w:rsidRDefault="005C675D" w:rsidP="007968B5">
      <w:pPr>
        <w:pStyle w:val="BodyText"/>
      </w:pPr>
    </w:p>
    <w:p w:rsidR="00000000" w:rsidRPr="007968B5" w:rsidRDefault="005C675D" w:rsidP="007968B5">
      <w:pPr>
        <w:pStyle w:val="AllowPageBreak"/>
      </w:pPr>
    </w:p>
    <w:p w:rsidR="00000000" w:rsidRPr="007968B5" w:rsidRDefault="005C675D" w:rsidP="007968B5">
      <w:pPr>
        <w:pStyle w:val="Heading1"/>
      </w:pPr>
      <w:bookmarkStart w:id="10" w:name="O_89352"/>
      <w:bookmarkEnd w:id="10"/>
      <w:r w:rsidRPr="007968B5">
        <w:lastRenderedPageBreak/>
        <w:t>Evidence Guide</w:t>
      </w:r>
    </w:p>
    <w:tbl>
      <w:tblPr>
        <w:tblW w:w="9570" w:type="dxa"/>
        <w:tblLayout w:type="fixed"/>
        <w:tblCellMar>
          <w:left w:w="62" w:type="dxa"/>
          <w:right w:w="62" w:type="dxa"/>
        </w:tblCellMar>
        <w:tblLook w:val="0000" w:firstRow="0" w:lastRow="0" w:firstColumn="0" w:lastColumn="0" w:noHBand="0" w:noVBand="0"/>
      </w:tblPr>
      <w:tblGrid>
        <w:gridCol w:w="3908"/>
        <w:gridCol w:w="5662"/>
      </w:tblGrid>
      <w:tr w:rsidR="007968B5" w:rsidTr="005C675D">
        <w:trPr>
          <w:tblHeader/>
        </w:trPr>
        <w:tc>
          <w:tcPr>
            <w:tcW w:w="9570"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C675D" w:rsidP="007968B5">
            <w:pPr>
              <w:pStyle w:val="BodyText"/>
              <w:rPr>
                <w:lang w:val="en-NZ"/>
              </w:rPr>
            </w:pPr>
            <w:r w:rsidRPr="007968B5">
              <w:rPr>
                <w:rStyle w:val="SpecialBold"/>
              </w:rPr>
              <w:t>EVIDENCE GUIDE</w:t>
            </w:r>
          </w:p>
        </w:tc>
      </w:tr>
      <w:tr w:rsidR="007968B5" w:rsidRPr="007968B5" w:rsidTr="005C675D">
        <w:tc>
          <w:tcPr>
            <w:tcW w:w="9570"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C675D" w:rsidP="007968B5">
            <w:pPr>
              <w:pStyle w:val="BodyText"/>
              <w:rPr>
                <w:lang w:val="en-NZ"/>
              </w:rPr>
            </w:pPr>
            <w:r w:rsidRPr="007968B5">
              <w:t>The Evidence Guide provides advice on assessment and must be read in conjunction with the performance criteria, required skills and knowledge, range statement and the Assessment Guidelines for the Training Package.</w:t>
            </w:r>
          </w:p>
        </w:tc>
      </w:tr>
      <w:tr w:rsidR="00000000" w:rsidRPr="007968B5" w:rsidTr="005C675D">
        <w:tc>
          <w:tcPr>
            <w:tcW w:w="390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C675D" w:rsidP="007968B5">
            <w:pPr>
              <w:pStyle w:val="BodyText"/>
              <w:rPr>
                <w:lang w:val="en-NZ"/>
              </w:rPr>
            </w:pPr>
            <w:r w:rsidRPr="007968B5">
              <w:rPr>
                <w:rStyle w:val="SpecialBold"/>
              </w:rPr>
              <w:t>Critical Aspects of Evidence</w:t>
            </w:r>
          </w:p>
        </w:tc>
        <w:tc>
          <w:tcPr>
            <w:tcW w:w="5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7968B5" w:rsidRDefault="005C675D" w:rsidP="007968B5">
            <w:pPr>
              <w:pStyle w:val="ListBullet"/>
            </w:pPr>
            <w:r w:rsidRPr="007968B5">
              <w:t>Interpret</w:t>
            </w:r>
            <w:r w:rsidRPr="007968B5">
              <w:t xml:space="preserve"> work order and locate and apply relevant information </w:t>
            </w:r>
          </w:p>
          <w:p w:rsidR="00000000" w:rsidRPr="007968B5" w:rsidRDefault="005C675D" w:rsidP="007968B5">
            <w:pPr>
              <w:pStyle w:val="ListBullet"/>
            </w:pPr>
            <w:r w:rsidRPr="007968B5">
              <w:t xml:space="preserve">Follow work instructions, operating procedures and inspection practices to: </w:t>
            </w:r>
          </w:p>
          <w:p w:rsidR="00000000" w:rsidRPr="007968B5" w:rsidRDefault="005C675D" w:rsidP="007968B5">
            <w:pPr>
              <w:pStyle w:val="ListBullet2"/>
            </w:pPr>
            <w:r w:rsidRPr="007968B5">
              <w:t xml:space="preserve">minimise the risk of injury to self or others </w:t>
            </w:r>
          </w:p>
          <w:p w:rsidR="00000000" w:rsidRPr="007968B5" w:rsidRDefault="005C675D" w:rsidP="007968B5">
            <w:pPr>
              <w:pStyle w:val="ListBullet2"/>
            </w:pPr>
            <w:r w:rsidRPr="007968B5">
              <w:t xml:space="preserve">prevent damage to goods, tools, equipment or products </w:t>
            </w:r>
          </w:p>
          <w:p w:rsidR="00000000" w:rsidRPr="007968B5" w:rsidRDefault="005C675D" w:rsidP="007968B5">
            <w:pPr>
              <w:pStyle w:val="ListBullet2"/>
            </w:pPr>
            <w:r w:rsidRPr="007968B5">
              <w:t xml:space="preserve">maintain required production output and product quality </w:t>
            </w:r>
          </w:p>
          <w:p w:rsidR="00000000" w:rsidRPr="007968B5" w:rsidRDefault="005C675D" w:rsidP="007968B5">
            <w:pPr>
              <w:pStyle w:val="ListBullet"/>
            </w:pPr>
            <w:r w:rsidRPr="007968B5">
              <w:t xml:space="preserve">Install four different and significant furnishing products, including at least: </w:t>
            </w:r>
          </w:p>
          <w:p w:rsidR="00000000" w:rsidRPr="007968B5" w:rsidRDefault="005C675D" w:rsidP="007968B5">
            <w:pPr>
              <w:pStyle w:val="ListBullet2"/>
            </w:pPr>
            <w:r w:rsidRPr="007968B5">
              <w:t xml:space="preserve">one floor mounted, and </w:t>
            </w:r>
          </w:p>
          <w:p w:rsidR="00000000" w:rsidRPr="007968B5" w:rsidRDefault="005C675D" w:rsidP="007968B5">
            <w:pPr>
              <w:pStyle w:val="ListBullet2"/>
            </w:pPr>
            <w:r w:rsidRPr="007968B5">
              <w:t xml:space="preserve">one wall mounted </w:t>
            </w:r>
          </w:p>
          <w:p w:rsidR="00000000" w:rsidRPr="007968B5" w:rsidRDefault="005C675D" w:rsidP="007968B5">
            <w:pPr>
              <w:pStyle w:val="ListBullet"/>
            </w:pPr>
            <w:r w:rsidRPr="007968B5">
              <w:t xml:space="preserve">Work effectively with others </w:t>
            </w:r>
          </w:p>
          <w:p w:rsidR="00000000" w:rsidRDefault="005C675D" w:rsidP="007968B5">
            <w:pPr>
              <w:pStyle w:val="ListBullet"/>
              <w:rPr>
                <w:lang w:val="en-NZ"/>
              </w:rPr>
            </w:pPr>
            <w:r w:rsidRPr="007968B5">
              <w:t>Modify activities to cater for variations i</w:t>
            </w:r>
            <w:r w:rsidRPr="007968B5">
              <w:t xml:space="preserve">n workplace context and environment </w:t>
            </w:r>
          </w:p>
        </w:tc>
      </w:tr>
      <w:tr w:rsidR="00000000" w:rsidRPr="007968B5" w:rsidTr="005C675D">
        <w:tc>
          <w:tcPr>
            <w:tcW w:w="390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C675D" w:rsidP="007968B5">
            <w:pPr>
              <w:pStyle w:val="BodyText"/>
              <w:rPr>
                <w:lang w:val="en-NZ"/>
              </w:rPr>
            </w:pPr>
            <w:r w:rsidRPr="007968B5">
              <w:rPr>
                <w:rStyle w:val="SpecialBold"/>
              </w:rPr>
              <w:t>Resource Implications</w:t>
            </w:r>
          </w:p>
        </w:tc>
        <w:tc>
          <w:tcPr>
            <w:tcW w:w="5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C675D" w:rsidP="007968B5">
            <w:pPr>
              <w:pStyle w:val="BodyText"/>
              <w:rPr>
                <w:lang w:val="en-NZ"/>
              </w:rPr>
            </w:pPr>
            <w:r w:rsidRPr="007968B5">
              <w:t>Access to plans, hand and/or power tools, equipment, materials, woodworking machinery, furnishing products and a work area.</w:t>
            </w:r>
          </w:p>
        </w:tc>
      </w:tr>
      <w:tr w:rsidR="00000000" w:rsidRPr="007968B5" w:rsidTr="005C675D">
        <w:tc>
          <w:tcPr>
            <w:tcW w:w="390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C675D" w:rsidP="007968B5">
            <w:pPr>
              <w:pStyle w:val="BodyText"/>
              <w:rPr>
                <w:lang w:val="en-NZ"/>
              </w:rPr>
            </w:pPr>
            <w:r w:rsidRPr="007968B5">
              <w:rPr>
                <w:rStyle w:val="SpecialBold"/>
              </w:rPr>
              <w:t>Method of Assessment</w:t>
            </w:r>
          </w:p>
        </w:tc>
        <w:tc>
          <w:tcPr>
            <w:tcW w:w="5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7968B5" w:rsidRDefault="005C675D" w:rsidP="007968B5">
            <w:pPr>
              <w:pStyle w:val="BodyText"/>
            </w:pPr>
            <w:r w:rsidRPr="007968B5">
              <w:t>Assessment methods must confirm consistency of performance over time and in a range of workplace relevant contexts.</w:t>
            </w:r>
          </w:p>
          <w:p w:rsidR="00000000" w:rsidRPr="007968B5" w:rsidRDefault="005C675D" w:rsidP="007968B5">
            <w:pPr>
              <w:pStyle w:val="BodyText"/>
            </w:pPr>
            <w:r w:rsidRPr="007968B5">
              <w:t>Assessment should be by direct observation of tasks and questioning on underpinning knowledge.</w:t>
            </w:r>
          </w:p>
          <w:p w:rsidR="00000000" w:rsidRDefault="005C675D" w:rsidP="007968B5">
            <w:pPr>
              <w:pStyle w:val="BodyText"/>
              <w:rPr>
                <w:lang w:val="en-NZ"/>
              </w:rPr>
            </w:pPr>
            <w:r w:rsidRPr="007968B5">
              <w:t xml:space="preserve">Assessment should be conducted over time and </w:t>
            </w:r>
            <w:r w:rsidRPr="007968B5">
              <w:t>may be in conjunction with assessment of other units of competency.</w:t>
            </w:r>
          </w:p>
        </w:tc>
      </w:tr>
      <w:tr w:rsidR="00000000" w:rsidRPr="007968B5" w:rsidTr="005C675D">
        <w:tc>
          <w:tcPr>
            <w:tcW w:w="390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C675D" w:rsidP="007968B5">
            <w:pPr>
              <w:pStyle w:val="BodyText"/>
              <w:rPr>
                <w:lang w:val="en-NZ"/>
              </w:rPr>
            </w:pPr>
            <w:r w:rsidRPr="007968B5">
              <w:rPr>
                <w:rStyle w:val="SpecialBold"/>
              </w:rPr>
              <w:t>Context of Assessment</w:t>
            </w:r>
          </w:p>
        </w:tc>
        <w:tc>
          <w:tcPr>
            <w:tcW w:w="5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7968B5" w:rsidRDefault="005C675D" w:rsidP="007968B5">
            <w:pPr>
              <w:pStyle w:val="BodyText"/>
            </w:pPr>
            <w:r w:rsidRPr="007968B5">
              <w:t>Assessment may occur on the job or in a workplace simulated facility with relevant process equipment, materials, work instructions and deadlines.</w:t>
            </w:r>
          </w:p>
        </w:tc>
      </w:tr>
    </w:tbl>
    <w:p w:rsidR="00000000" w:rsidRPr="007968B5" w:rsidRDefault="005C675D" w:rsidP="007968B5">
      <w:pPr>
        <w:pStyle w:val="BodyText"/>
      </w:pPr>
    </w:p>
    <w:p w:rsidR="00000000" w:rsidRPr="007968B5" w:rsidRDefault="005C675D" w:rsidP="007968B5">
      <w:pPr>
        <w:pStyle w:val="AllowPageBreak"/>
      </w:pPr>
    </w:p>
    <w:p w:rsidR="00000000" w:rsidRPr="007968B5" w:rsidRDefault="005C675D" w:rsidP="007968B5">
      <w:pPr>
        <w:pStyle w:val="Heading1"/>
      </w:pPr>
      <w:bookmarkStart w:id="11" w:name="O_89353"/>
      <w:bookmarkEnd w:id="11"/>
      <w:r w:rsidRPr="007968B5">
        <w:t>Ra</w:t>
      </w:r>
      <w:r w:rsidRPr="007968B5">
        <w:t>nge Statement</w:t>
      </w:r>
    </w:p>
    <w:tbl>
      <w:tblPr>
        <w:tblW w:w="0" w:type="auto"/>
        <w:tblLayout w:type="fixed"/>
        <w:tblCellMar>
          <w:left w:w="62" w:type="dxa"/>
          <w:right w:w="62" w:type="dxa"/>
        </w:tblCellMar>
        <w:tblLook w:val="0000" w:firstRow="0" w:lastRow="0" w:firstColumn="0" w:lastColumn="0" w:noHBand="0" w:noVBand="0"/>
      </w:tblPr>
      <w:tblGrid>
        <w:gridCol w:w="3487"/>
        <w:gridCol w:w="5035"/>
      </w:tblGrid>
      <w:tr w:rsidR="007968B5" w:rsidTr="005C675D">
        <w:trPr>
          <w:tblHeader/>
        </w:trPr>
        <w:tc>
          <w:tcPr>
            <w:tcW w:w="8522"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C675D" w:rsidP="007968B5">
            <w:pPr>
              <w:pStyle w:val="BodyText"/>
              <w:rPr>
                <w:lang w:val="en-NZ"/>
              </w:rPr>
            </w:pPr>
            <w:r w:rsidRPr="007968B5">
              <w:rPr>
                <w:rStyle w:val="SpecialBold"/>
              </w:rPr>
              <w:t>RANGE STATEMENT</w:t>
            </w:r>
          </w:p>
        </w:tc>
      </w:tr>
      <w:tr w:rsidR="007968B5" w:rsidRPr="007968B5" w:rsidTr="005C675D">
        <w:tc>
          <w:tcPr>
            <w:tcW w:w="8522"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C675D" w:rsidP="007968B5">
            <w:pPr>
              <w:pStyle w:val="BodyText"/>
              <w:rPr>
                <w:lang w:val="en-NZ"/>
              </w:rPr>
            </w:pPr>
            <w:r w:rsidRPr="007968B5">
              <w:t>The range statement relates to the unit of competency as a whole. It allows for different work environments and situations that may affect performance. Bo</w:t>
            </w:r>
            <w:r w:rsidRPr="007968B5">
              <w:t>ld italicised wording, if used in the performance criteria, is detailed below. Essential operating conditions that may be present with training and assessment (depending on the work situation, needs of the candidate, accessibility of the item, and local in</w:t>
            </w:r>
            <w:r w:rsidRPr="007968B5">
              <w:t>dustry and regional contexts) may also be included.</w:t>
            </w:r>
          </w:p>
        </w:tc>
      </w:tr>
      <w:tr w:rsidR="00000000" w:rsidRPr="007968B5" w:rsidTr="005C675D">
        <w:tc>
          <w:tcPr>
            <w:tcW w:w="348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C675D" w:rsidP="007968B5">
            <w:pPr>
              <w:pStyle w:val="BodyText"/>
              <w:rPr>
                <w:lang w:val="en-NZ"/>
              </w:rPr>
            </w:pPr>
            <w:r w:rsidRPr="007968B5">
              <w:rPr>
                <w:rStyle w:val="SpecialBold"/>
              </w:rPr>
              <w:t>Furnishing products for installation may include but are not limited to</w:t>
            </w:r>
            <w:r w:rsidRPr="007968B5">
              <w:t>:</w:t>
            </w:r>
          </w:p>
        </w:tc>
        <w:tc>
          <w:tcPr>
            <w:tcW w:w="503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7968B5" w:rsidRDefault="005C675D" w:rsidP="007968B5">
            <w:pPr>
              <w:pStyle w:val="ListBullet"/>
            </w:pPr>
            <w:r w:rsidRPr="007968B5">
              <w:t>kitchen cabinets</w:t>
            </w:r>
          </w:p>
          <w:p w:rsidR="00000000" w:rsidRPr="007968B5" w:rsidRDefault="005C675D" w:rsidP="007968B5">
            <w:pPr>
              <w:pStyle w:val="ListBullet"/>
            </w:pPr>
            <w:r w:rsidRPr="007968B5">
              <w:t>bathroom cabinets</w:t>
            </w:r>
          </w:p>
          <w:p w:rsidR="00000000" w:rsidRPr="007968B5" w:rsidRDefault="005C675D" w:rsidP="007968B5">
            <w:pPr>
              <w:pStyle w:val="ListBullet"/>
            </w:pPr>
            <w:r w:rsidRPr="007968B5">
              <w:t>wall units</w:t>
            </w:r>
          </w:p>
          <w:p w:rsidR="00000000" w:rsidRPr="007968B5" w:rsidRDefault="005C675D" w:rsidP="007968B5">
            <w:pPr>
              <w:pStyle w:val="ListBullet"/>
            </w:pPr>
            <w:r w:rsidRPr="007968B5">
              <w:t>desks</w:t>
            </w:r>
          </w:p>
          <w:p w:rsidR="00000000" w:rsidRPr="007968B5" w:rsidRDefault="005C675D" w:rsidP="007968B5">
            <w:pPr>
              <w:pStyle w:val="ListBullet"/>
            </w:pPr>
            <w:r w:rsidRPr="007968B5">
              <w:t>counters</w:t>
            </w:r>
          </w:p>
          <w:p w:rsidR="00000000" w:rsidRPr="007968B5" w:rsidRDefault="005C675D" w:rsidP="007968B5">
            <w:pPr>
              <w:pStyle w:val="ListBullet"/>
            </w:pPr>
            <w:r w:rsidRPr="007968B5">
              <w:t>wardrobes</w:t>
            </w:r>
          </w:p>
          <w:p w:rsidR="00000000" w:rsidRPr="007968B5" w:rsidRDefault="005C675D" w:rsidP="007968B5">
            <w:pPr>
              <w:pStyle w:val="ListBullet"/>
            </w:pPr>
            <w:r w:rsidRPr="007968B5">
              <w:t>dressing tables</w:t>
            </w:r>
          </w:p>
          <w:p w:rsidR="00000000" w:rsidRPr="007968B5" w:rsidRDefault="005C675D" w:rsidP="007968B5">
            <w:pPr>
              <w:pStyle w:val="ListBullet"/>
            </w:pPr>
            <w:r w:rsidRPr="007968B5">
              <w:t>entertainment units</w:t>
            </w:r>
          </w:p>
          <w:p w:rsidR="00000000" w:rsidRDefault="005C675D" w:rsidP="007968B5">
            <w:pPr>
              <w:pStyle w:val="ListBullet"/>
              <w:rPr>
                <w:lang w:val="en-NZ"/>
              </w:rPr>
            </w:pPr>
            <w:r w:rsidRPr="007968B5">
              <w:t>laundry cabinets</w:t>
            </w:r>
          </w:p>
        </w:tc>
      </w:tr>
      <w:tr w:rsidR="00000000" w:rsidRPr="007968B5" w:rsidTr="005C675D">
        <w:tc>
          <w:tcPr>
            <w:tcW w:w="348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C675D" w:rsidP="007968B5">
            <w:pPr>
              <w:pStyle w:val="BodyText"/>
              <w:rPr>
                <w:lang w:val="en-NZ"/>
              </w:rPr>
            </w:pPr>
            <w:r w:rsidRPr="007968B5">
              <w:rPr>
                <w:rStyle w:val="SpecialBold"/>
              </w:rPr>
              <w:t>Appliances to be installed may include but are not limited to</w:t>
            </w:r>
            <w:r w:rsidRPr="007968B5">
              <w:t>:</w:t>
            </w:r>
          </w:p>
        </w:tc>
        <w:tc>
          <w:tcPr>
            <w:tcW w:w="503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7968B5" w:rsidRDefault="005C675D" w:rsidP="007968B5">
            <w:pPr>
              <w:pStyle w:val="ListBullet"/>
            </w:pPr>
            <w:r w:rsidRPr="007968B5">
              <w:t>ovens</w:t>
            </w:r>
          </w:p>
          <w:p w:rsidR="00000000" w:rsidRPr="007968B5" w:rsidRDefault="005C675D" w:rsidP="007968B5">
            <w:pPr>
              <w:pStyle w:val="ListBullet"/>
            </w:pPr>
            <w:r w:rsidRPr="007968B5">
              <w:t>range hoods</w:t>
            </w:r>
          </w:p>
          <w:p w:rsidR="00000000" w:rsidRPr="007968B5" w:rsidRDefault="005C675D" w:rsidP="007968B5">
            <w:pPr>
              <w:pStyle w:val="ListBullet"/>
            </w:pPr>
            <w:r w:rsidRPr="007968B5">
              <w:t>sinks</w:t>
            </w:r>
          </w:p>
          <w:p w:rsidR="00000000" w:rsidRPr="007968B5" w:rsidRDefault="005C675D" w:rsidP="007968B5">
            <w:pPr>
              <w:pStyle w:val="ListBullet"/>
            </w:pPr>
            <w:r w:rsidRPr="007968B5">
              <w:t>basins</w:t>
            </w:r>
          </w:p>
          <w:p w:rsidR="00000000" w:rsidRPr="007968B5" w:rsidRDefault="005C675D" w:rsidP="007968B5">
            <w:pPr>
              <w:pStyle w:val="ListBullet"/>
            </w:pPr>
            <w:r w:rsidRPr="007968B5">
              <w:t>cooktops</w:t>
            </w:r>
          </w:p>
          <w:p w:rsidR="00000000" w:rsidRDefault="005C675D" w:rsidP="007968B5">
            <w:pPr>
              <w:pStyle w:val="ListBullet"/>
              <w:rPr>
                <w:lang w:val="en-NZ"/>
              </w:rPr>
            </w:pPr>
            <w:r w:rsidRPr="007968B5">
              <w:t>refrigerators</w:t>
            </w:r>
          </w:p>
        </w:tc>
      </w:tr>
      <w:tr w:rsidR="00000000" w:rsidRPr="007968B5" w:rsidTr="005C675D">
        <w:tc>
          <w:tcPr>
            <w:tcW w:w="348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C675D" w:rsidP="007968B5">
            <w:pPr>
              <w:pStyle w:val="BodyText"/>
              <w:rPr>
                <w:lang w:val="en-NZ"/>
              </w:rPr>
            </w:pPr>
            <w:r w:rsidRPr="007968B5">
              <w:rPr>
                <w:rStyle w:val="SpecialBold"/>
              </w:rPr>
              <w:t>Unit context</w:t>
            </w:r>
          </w:p>
        </w:tc>
        <w:tc>
          <w:tcPr>
            <w:tcW w:w="503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7968B5" w:rsidRDefault="005C675D" w:rsidP="007968B5">
            <w:pPr>
              <w:pStyle w:val="ListBullet"/>
            </w:pPr>
            <w:r w:rsidRPr="007968B5">
              <w:t xml:space="preserve">OH&amp;S requirements include legislation, building codes, material safety management </w:t>
            </w:r>
            <w:r w:rsidRPr="007968B5">
              <w:t xml:space="preserve">systems, hazardous substances and dangerous goods code and local safe operating procedures </w:t>
            </w:r>
          </w:p>
          <w:p w:rsidR="00000000" w:rsidRPr="007968B5" w:rsidRDefault="005C675D" w:rsidP="007968B5">
            <w:pPr>
              <w:pStyle w:val="ListBullet"/>
            </w:pPr>
            <w:r w:rsidRPr="007968B5">
              <w:t xml:space="preserve">Work is carried out in accordance with legislative obligations, environmental legislation, relevant health regulations, manual handling procedures and organisation </w:t>
            </w:r>
            <w:r w:rsidRPr="007968B5">
              <w:t xml:space="preserve">insurance requirements </w:t>
            </w:r>
          </w:p>
          <w:p w:rsidR="00000000" w:rsidRPr="007968B5" w:rsidRDefault="005C675D" w:rsidP="007968B5">
            <w:pPr>
              <w:pStyle w:val="ListBullet"/>
            </w:pPr>
            <w:r w:rsidRPr="007968B5">
              <w:t xml:space="preserve">Work requires individuals to demonstrate some discretion, judgement and problem solving skills in the installation of furnishing products </w:t>
            </w:r>
          </w:p>
          <w:p w:rsidR="00000000" w:rsidRDefault="005C675D" w:rsidP="007968B5">
            <w:pPr>
              <w:pStyle w:val="ListBullet"/>
              <w:rPr>
                <w:lang w:val="en-NZ"/>
              </w:rPr>
            </w:pPr>
            <w:r w:rsidRPr="007968B5">
              <w:t>Competency may be demonstrated on work sites of enterprises involved in the installation of s</w:t>
            </w:r>
            <w:r w:rsidRPr="007968B5">
              <w:t xml:space="preserve">olid timber furniture, domestic furniture, commercial furniture, kitchen and bathroom cabinets </w:t>
            </w:r>
          </w:p>
        </w:tc>
      </w:tr>
      <w:tr w:rsidR="00000000" w:rsidRPr="007968B5" w:rsidTr="005C675D">
        <w:tc>
          <w:tcPr>
            <w:tcW w:w="348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C675D" w:rsidP="007968B5">
            <w:pPr>
              <w:pStyle w:val="BodyText"/>
              <w:rPr>
                <w:lang w:val="en-NZ"/>
              </w:rPr>
            </w:pPr>
            <w:r w:rsidRPr="007968B5">
              <w:rPr>
                <w:rStyle w:val="SpecialBold"/>
              </w:rPr>
              <w:t>Tools and equipment may include but not be limited to</w:t>
            </w:r>
            <w:r w:rsidRPr="007968B5">
              <w:t>:</w:t>
            </w:r>
          </w:p>
        </w:tc>
        <w:tc>
          <w:tcPr>
            <w:tcW w:w="503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7968B5" w:rsidRDefault="005C675D" w:rsidP="007968B5">
            <w:pPr>
              <w:pStyle w:val="ListBullet"/>
            </w:pPr>
            <w:r w:rsidRPr="007968B5">
              <w:t>measuring tapes or rulers</w:t>
            </w:r>
          </w:p>
          <w:p w:rsidR="00000000" w:rsidRPr="007968B5" w:rsidRDefault="005C675D" w:rsidP="007968B5">
            <w:pPr>
              <w:pStyle w:val="ListBullet"/>
            </w:pPr>
            <w:r w:rsidRPr="007968B5">
              <w:t>hammers</w:t>
            </w:r>
          </w:p>
          <w:p w:rsidR="00000000" w:rsidRPr="007968B5" w:rsidRDefault="005C675D" w:rsidP="007968B5">
            <w:pPr>
              <w:pStyle w:val="ListBullet"/>
            </w:pPr>
            <w:r w:rsidRPr="007968B5">
              <w:t>mallets</w:t>
            </w:r>
          </w:p>
          <w:p w:rsidR="00000000" w:rsidRPr="007968B5" w:rsidRDefault="005C675D" w:rsidP="007968B5">
            <w:pPr>
              <w:pStyle w:val="ListBullet"/>
            </w:pPr>
            <w:r w:rsidRPr="007968B5">
              <w:t>squares</w:t>
            </w:r>
          </w:p>
          <w:p w:rsidR="00000000" w:rsidRPr="007968B5" w:rsidRDefault="005C675D" w:rsidP="007968B5">
            <w:pPr>
              <w:pStyle w:val="ListBullet"/>
            </w:pPr>
            <w:r w:rsidRPr="007968B5">
              <w:t>bevels</w:t>
            </w:r>
          </w:p>
          <w:p w:rsidR="00000000" w:rsidRPr="007968B5" w:rsidRDefault="005C675D" w:rsidP="007968B5">
            <w:pPr>
              <w:pStyle w:val="ListBullet"/>
            </w:pPr>
            <w:r w:rsidRPr="007968B5">
              <w:t>chisels</w:t>
            </w:r>
          </w:p>
          <w:p w:rsidR="00000000" w:rsidRPr="007968B5" w:rsidRDefault="005C675D" w:rsidP="007968B5">
            <w:pPr>
              <w:pStyle w:val="ListBullet"/>
            </w:pPr>
            <w:r w:rsidRPr="007968B5">
              <w:t>levels</w:t>
            </w:r>
          </w:p>
          <w:p w:rsidR="00000000" w:rsidRPr="007968B5" w:rsidRDefault="005C675D" w:rsidP="007968B5">
            <w:pPr>
              <w:pStyle w:val="ListBullet"/>
            </w:pPr>
            <w:r w:rsidRPr="007968B5">
              <w:t>plumb lobs</w:t>
            </w:r>
          </w:p>
          <w:p w:rsidR="00000000" w:rsidRPr="007968B5" w:rsidRDefault="005C675D" w:rsidP="007968B5">
            <w:pPr>
              <w:pStyle w:val="ListBullet"/>
            </w:pPr>
            <w:r w:rsidRPr="007968B5">
              <w:t>planes</w:t>
            </w:r>
          </w:p>
          <w:p w:rsidR="00000000" w:rsidRPr="007968B5" w:rsidRDefault="005C675D" w:rsidP="007968B5">
            <w:pPr>
              <w:pStyle w:val="ListBullet"/>
            </w:pPr>
            <w:r w:rsidRPr="007968B5">
              <w:t>hand saws</w:t>
            </w:r>
          </w:p>
          <w:p w:rsidR="00000000" w:rsidRPr="007968B5" w:rsidRDefault="005C675D" w:rsidP="007968B5">
            <w:pPr>
              <w:pStyle w:val="ListBullet"/>
            </w:pPr>
            <w:r w:rsidRPr="007968B5">
              <w:t>power saws</w:t>
            </w:r>
          </w:p>
          <w:p w:rsidR="00000000" w:rsidRPr="007968B5" w:rsidRDefault="005C675D" w:rsidP="007968B5">
            <w:pPr>
              <w:pStyle w:val="ListBullet"/>
            </w:pPr>
            <w:r w:rsidRPr="007968B5">
              <w:t>power plainers</w:t>
            </w:r>
          </w:p>
          <w:p w:rsidR="00000000" w:rsidRPr="007968B5" w:rsidRDefault="005C675D" w:rsidP="007968B5">
            <w:pPr>
              <w:pStyle w:val="ListBullet"/>
            </w:pPr>
            <w:r w:rsidRPr="007968B5">
              <w:t>cordless drills</w:t>
            </w:r>
          </w:p>
          <w:p w:rsidR="00000000" w:rsidRPr="007968B5" w:rsidRDefault="005C675D" w:rsidP="007968B5">
            <w:pPr>
              <w:pStyle w:val="ListBullet"/>
            </w:pPr>
            <w:r w:rsidRPr="007968B5">
              <w:t>screwdrivers</w:t>
            </w:r>
          </w:p>
          <w:p w:rsidR="00000000" w:rsidRPr="007968B5" w:rsidRDefault="005C675D" w:rsidP="007968B5">
            <w:pPr>
              <w:pStyle w:val="ListBullet"/>
            </w:pPr>
            <w:r w:rsidRPr="007968B5">
              <w:t>power drills</w:t>
            </w:r>
          </w:p>
          <w:p w:rsidR="00000000" w:rsidRPr="007968B5" w:rsidRDefault="005C675D" w:rsidP="007968B5">
            <w:pPr>
              <w:pStyle w:val="ListBullet"/>
            </w:pPr>
            <w:r w:rsidRPr="007968B5">
              <w:t>explosive fixing gun</w:t>
            </w:r>
          </w:p>
          <w:p w:rsidR="00000000" w:rsidRPr="007968B5" w:rsidRDefault="005C675D" w:rsidP="007968B5">
            <w:pPr>
              <w:pStyle w:val="ListBullet"/>
            </w:pPr>
            <w:r w:rsidRPr="007968B5">
              <w:t>clamps</w:t>
            </w:r>
          </w:p>
          <w:p w:rsidR="00000000" w:rsidRPr="007968B5" w:rsidRDefault="005C675D" w:rsidP="007968B5">
            <w:pPr>
              <w:pStyle w:val="ListBullet"/>
            </w:pPr>
            <w:r w:rsidRPr="007968B5">
              <w:t>supporting devices</w:t>
            </w:r>
          </w:p>
          <w:p w:rsidR="00000000" w:rsidRDefault="005C675D" w:rsidP="007968B5">
            <w:pPr>
              <w:pStyle w:val="ListBullet"/>
              <w:rPr>
                <w:lang w:val="en-NZ"/>
              </w:rPr>
            </w:pPr>
            <w:r w:rsidRPr="007968B5">
              <w:t>screwdrivers</w:t>
            </w:r>
          </w:p>
        </w:tc>
      </w:tr>
      <w:tr w:rsidR="00000000" w:rsidRPr="007968B5" w:rsidTr="005C675D">
        <w:tc>
          <w:tcPr>
            <w:tcW w:w="348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C675D" w:rsidP="007968B5">
            <w:pPr>
              <w:pStyle w:val="BodyText"/>
              <w:rPr>
                <w:lang w:val="en-NZ"/>
              </w:rPr>
            </w:pPr>
            <w:r w:rsidRPr="007968B5">
              <w:rPr>
                <w:rStyle w:val="SpecialBold"/>
              </w:rPr>
              <w:t>Materials to be used may include but are not limited to</w:t>
            </w:r>
            <w:r w:rsidRPr="007968B5">
              <w:t>:</w:t>
            </w:r>
          </w:p>
        </w:tc>
        <w:tc>
          <w:tcPr>
            <w:tcW w:w="503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7968B5" w:rsidRDefault="005C675D" w:rsidP="007968B5">
            <w:pPr>
              <w:pStyle w:val="ListBullet"/>
            </w:pPr>
            <w:r w:rsidRPr="007968B5">
              <w:t>timber</w:t>
            </w:r>
          </w:p>
          <w:p w:rsidR="00000000" w:rsidRPr="007968B5" w:rsidRDefault="005C675D" w:rsidP="007968B5">
            <w:pPr>
              <w:pStyle w:val="ListBullet"/>
            </w:pPr>
            <w:r w:rsidRPr="007968B5">
              <w:t>manufactured board</w:t>
            </w:r>
          </w:p>
          <w:p w:rsidR="00000000" w:rsidRPr="007968B5" w:rsidRDefault="005C675D" w:rsidP="007968B5">
            <w:pPr>
              <w:pStyle w:val="ListBullet"/>
            </w:pPr>
            <w:r w:rsidRPr="007968B5">
              <w:t>laminates</w:t>
            </w:r>
          </w:p>
          <w:p w:rsidR="00000000" w:rsidRPr="007968B5" w:rsidRDefault="005C675D" w:rsidP="007968B5">
            <w:pPr>
              <w:pStyle w:val="ListBullet"/>
            </w:pPr>
            <w:r w:rsidRPr="007968B5">
              <w:t>granite</w:t>
            </w:r>
          </w:p>
          <w:p w:rsidR="00000000" w:rsidRPr="007968B5" w:rsidRDefault="005C675D" w:rsidP="007968B5">
            <w:pPr>
              <w:pStyle w:val="ListBullet"/>
            </w:pPr>
            <w:r w:rsidRPr="007968B5">
              <w:t>marble</w:t>
            </w:r>
          </w:p>
          <w:p w:rsidR="00000000" w:rsidRPr="007968B5" w:rsidRDefault="005C675D" w:rsidP="007968B5">
            <w:pPr>
              <w:pStyle w:val="ListBullet"/>
            </w:pPr>
            <w:r w:rsidRPr="007968B5">
              <w:t>stainless steel</w:t>
            </w:r>
          </w:p>
          <w:p w:rsidR="00000000" w:rsidRPr="007968B5" w:rsidRDefault="005C675D" w:rsidP="007968B5">
            <w:pPr>
              <w:pStyle w:val="ListBullet"/>
            </w:pPr>
            <w:r w:rsidRPr="007968B5">
              <w:t>adhesives</w:t>
            </w:r>
          </w:p>
          <w:p w:rsidR="00000000" w:rsidRPr="007968B5" w:rsidRDefault="005C675D" w:rsidP="007968B5">
            <w:pPr>
              <w:pStyle w:val="ListBullet"/>
            </w:pPr>
            <w:r w:rsidRPr="007968B5">
              <w:t>screws</w:t>
            </w:r>
          </w:p>
          <w:p w:rsidR="00000000" w:rsidRPr="007968B5" w:rsidRDefault="005C675D" w:rsidP="007968B5">
            <w:pPr>
              <w:pStyle w:val="ListBullet"/>
            </w:pPr>
            <w:r w:rsidRPr="007968B5">
              <w:t>nails</w:t>
            </w:r>
          </w:p>
          <w:p w:rsidR="00000000" w:rsidRPr="007968B5" w:rsidRDefault="005C675D" w:rsidP="007968B5">
            <w:pPr>
              <w:pStyle w:val="ListBullet"/>
            </w:pPr>
            <w:r w:rsidRPr="007968B5">
              <w:t>masonry anchors</w:t>
            </w:r>
          </w:p>
          <w:p w:rsidR="00000000" w:rsidRPr="007968B5" w:rsidRDefault="005C675D" w:rsidP="007968B5">
            <w:pPr>
              <w:pStyle w:val="ListBullet"/>
            </w:pPr>
            <w:r w:rsidRPr="007968B5">
              <w:t>dowels</w:t>
            </w:r>
          </w:p>
          <w:p w:rsidR="00000000" w:rsidRDefault="005C675D" w:rsidP="007968B5">
            <w:pPr>
              <w:pStyle w:val="ListBullet"/>
              <w:rPr>
                <w:lang w:val="en-NZ"/>
              </w:rPr>
            </w:pPr>
            <w:r w:rsidRPr="007968B5">
              <w:t>cavity wall fixing</w:t>
            </w:r>
          </w:p>
        </w:tc>
      </w:tr>
      <w:tr w:rsidR="00000000" w:rsidRPr="007968B5" w:rsidTr="005C675D">
        <w:tc>
          <w:tcPr>
            <w:tcW w:w="348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C675D" w:rsidP="007968B5">
            <w:pPr>
              <w:pStyle w:val="BodyText"/>
              <w:rPr>
                <w:lang w:val="en-NZ"/>
              </w:rPr>
            </w:pPr>
            <w:r w:rsidRPr="007968B5">
              <w:rPr>
                <w:rStyle w:val="SpecialBold"/>
              </w:rPr>
              <w:t>Product checking is to cover</w:t>
            </w:r>
            <w:r w:rsidRPr="007968B5">
              <w:t>:</w:t>
            </w:r>
          </w:p>
        </w:tc>
        <w:tc>
          <w:tcPr>
            <w:tcW w:w="503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7968B5" w:rsidRDefault="005C675D" w:rsidP="007968B5">
            <w:pPr>
              <w:pStyle w:val="ListBullet"/>
            </w:pPr>
            <w:r w:rsidRPr="007968B5">
              <w:t>level</w:t>
            </w:r>
          </w:p>
          <w:p w:rsidR="00000000" w:rsidRPr="007968B5" w:rsidRDefault="005C675D" w:rsidP="007968B5">
            <w:pPr>
              <w:pStyle w:val="ListBullet"/>
            </w:pPr>
            <w:r w:rsidRPr="007968B5">
              <w:t>plumb</w:t>
            </w:r>
          </w:p>
          <w:p w:rsidR="00000000" w:rsidRPr="007968B5" w:rsidRDefault="005C675D" w:rsidP="007968B5">
            <w:pPr>
              <w:pStyle w:val="ListBullet"/>
            </w:pPr>
            <w:r w:rsidRPr="007968B5">
              <w:t>twirl</w:t>
            </w:r>
          </w:p>
          <w:p w:rsidR="00000000" w:rsidRDefault="005C675D" w:rsidP="007968B5">
            <w:pPr>
              <w:pStyle w:val="ListBullet"/>
              <w:rPr>
                <w:lang w:val="en-NZ"/>
              </w:rPr>
            </w:pPr>
            <w:r w:rsidRPr="007968B5">
              <w:t>and alignment of doors and/or drawers</w:t>
            </w:r>
          </w:p>
        </w:tc>
      </w:tr>
      <w:tr w:rsidR="00000000" w:rsidRPr="007968B5" w:rsidTr="005C675D">
        <w:tc>
          <w:tcPr>
            <w:tcW w:w="348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C675D" w:rsidP="007968B5">
            <w:pPr>
              <w:pStyle w:val="BodyText"/>
              <w:rPr>
                <w:lang w:val="en-NZ"/>
              </w:rPr>
            </w:pPr>
            <w:r w:rsidRPr="007968B5">
              <w:rPr>
                <w:rStyle w:val="SpecialBold"/>
              </w:rPr>
              <w:t>Personal protective equipment</w:t>
            </w:r>
          </w:p>
        </w:tc>
        <w:tc>
          <w:tcPr>
            <w:tcW w:w="503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C675D" w:rsidP="007968B5">
            <w:pPr>
              <w:pStyle w:val="BodyText"/>
              <w:rPr>
                <w:lang w:val="en-NZ"/>
              </w:rPr>
            </w:pPr>
            <w:r w:rsidRPr="007968B5">
              <w:t xml:space="preserve">Personal protective equipment is to include that prescribed under legislation, regulations and enterprise policies and practices </w:t>
            </w:r>
          </w:p>
        </w:tc>
      </w:tr>
      <w:tr w:rsidR="00000000" w:rsidRPr="007968B5" w:rsidTr="005C675D">
        <w:tc>
          <w:tcPr>
            <w:tcW w:w="348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C675D" w:rsidP="007968B5">
            <w:pPr>
              <w:pStyle w:val="BodyText"/>
              <w:rPr>
                <w:lang w:val="en-NZ"/>
              </w:rPr>
            </w:pPr>
            <w:r w:rsidRPr="007968B5">
              <w:rPr>
                <w:rStyle w:val="SpecialBold"/>
              </w:rPr>
              <w:t>Information and procedures</w:t>
            </w:r>
          </w:p>
        </w:tc>
        <w:tc>
          <w:tcPr>
            <w:tcW w:w="5035"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7968B5" w:rsidRDefault="005C675D" w:rsidP="007968B5">
            <w:pPr>
              <w:pStyle w:val="ListBullet"/>
            </w:pPr>
            <w:r w:rsidRPr="007968B5">
              <w:t xml:space="preserve">Workplace procedures relating to the use of tools and equipment </w:t>
            </w:r>
          </w:p>
          <w:p w:rsidR="00000000" w:rsidRPr="007968B5" w:rsidRDefault="005C675D" w:rsidP="007968B5">
            <w:pPr>
              <w:pStyle w:val="ListBullet"/>
            </w:pPr>
            <w:r w:rsidRPr="007968B5">
              <w:t>Work instructions, including job</w:t>
            </w:r>
            <w:r w:rsidRPr="007968B5">
              <w:t xml:space="preserve"> sheets, cutting lists, plans, drawings and designs </w:t>
            </w:r>
          </w:p>
          <w:p w:rsidR="00000000" w:rsidRPr="007968B5" w:rsidRDefault="005C675D" w:rsidP="007968B5">
            <w:pPr>
              <w:pStyle w:val="ListBullet"/>
            </w:pPr>
            <w:r w:rsidRPr="007968B5">
              <w:t xml:space="preserve">Workplace procedures relating to reporting and communication </w:t>
            </w:r>
          </w:p>
          <w:p w:rsidR="00000000" w:rsidRPr="007968B5" w:rsidRDefault="005C675D" w:rsidP="007968B5">
            <w:pPr>
              <w:pStyle w:val="ListBullet"/>
            </w:pPr>
            <w:r w:rsidRPr="007968B5">
              <w:t xml:space="preserve">Manufacturers' specifications and operational procedures </w:t>
            </w:r>
          </w:p>
        </w:tc>
      </w:tr>
    </w:tbl>
    <w:p w:rsidR="005C675D" w:rsidRDefault="005C675D" w:rsidP="007968B5">
      <w:pPr>
        <w:pStyle w:val="BodyText"/>
      </w:pPr>
    </w:p>
    <w:p w:rsidR="005C675D" w:rsidRDefault="005C675D" w:rsidP="007968B5">
      <w:pPr>
        <w:pStyle w:val="BodyText"/>
      </w:pPr>
    </w:p>
    <w:p w:rsidR="00000000" w:rsidRPr="007968B5" w:rsidRDefault="005C675D" w:rsidP="007968B5">
      <w:pPr>
        <w:pStyle w:val="Heading1"/>
      </w:pPr>
      <w:bookmarkStart w:id="12" w:name="O_89354"/>
      <w:bookmarkEnd w:id="12"/>
      <w:r w:rsidRPr="007968B5">
        <w:t>Unit Sector(s)</w:t>
      </w:r>
    </w:p>
    <w:tbl>
      <w:tblPr>
        <w:tblW w:w="0" w:type="auto"/>
        <w:tblLayout w:type="fixed"/>
        <w:tblCellMar>
          <w:left w:w="62" w:type="dxa"/>
          <w:right w:w="62" w:type="dxa"/>
        </w:tblCellMar>
        <w:tblLook w:val="0000" w:firstRow="0" w:lastRow="0" w:firstColumn="0" w:lastColumn="0" w:noHBand="0" w:noVBand="0"/>
      </w:tblPr>
      <w:tblGrid>
        <w:gridCol w:w="2614"/>
        <w:gridCol w:w="5908"/>
      </w:tblGrid>
      <w:tr w:rsidR="00000000" w:rsidRPr="007968B5" w:rsidTr="005C675D">
        <w:trPr>
          <w:tblHeader/>
        </w:trPr>
        <w:tc>
          <w:tcPr>
            <w:tcW w:w="261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C675D" w:rsidP="007968B5">
            <w:pPr>
              <w:pStyle w:val="BodyText"/>
              <w:rPr>
                <w:lang w:val="en-NZ"/>
              </w:rPr>
            </w:pPr>
            <w:r w:rsidRPr="007968B5">
              <w:rPr>
                <w:rStyle w:val="SpecialBold"/>
              </w:rPr>
              <w:t>Unit sector</w:t>
            </w:r>
          </w:p>
        </w:tc>
        <w:tc>
          <w:tcPr>
            <w:tcW w:w="590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7968B5" w:rsidRDefault="005C675D" w:rsidP="007968B5">
            <w:pPr>
              <w:pStyle w:val="BodyText"/>
            </w:pPr>
            <w:r w:rsidRPr="007968B5">
              <w:t>Furniture Making</w:t>
            </w:r>
          </w:p>
        </w:tc>
      </w:tr>
    </w:tbl>
    <w:p w:rsidR="00000000" w:rsidRPr="007968B5" w:rsidRDefault="005C675D" w:rsidP="007968B5">
      <w:pPr>
        <w:pStyle w:val="BodyText"/>
      </w:pPr>
    </w:p>
    <w:p w:rsidR="00000000" w:rsidRPr="007968B5" w:rsidRDefault="005C675D" w:rsidP="007968B5">
      <w:pPr>
        <w:pStyle w:val="AllowPageBreak"/>
      </w:pPr>
    </w:p>
    <w:p w:rsidR="00000000" w:rsidRPr="007968B5" w:rsidRDefault="005C675D" w:rsidP="007968B5">
      <w:pPr>
        <w:pStyle w:val="Heading1"/>
      </w:pPr>
      <w:bookmarkStart w:id="13" w:name="O_158120"/>
      <w:bookmarkEnd w:id="13"/>
      <w:r w:rsidRPr="007968B5">
        <w:t>Competency field</w:t>
      </w:r>
    </w:p>
    <w:tbl>
      <w:tblPr>
        <w:tblW w:w="0" w:type="auto"/>
        <w:tblLayout w:type="fixed"/>
        <w:tblCellMar>
          <w:left w:w="62" w:type="dxa"/>
          <w:right w:w="62" w:type="dxa"/>
        </w:tblCellMar>
        <w:tblLook w:val="0000" w:firstRow="0" w:lastRow="0" w:firstColumn="0" w:lastColumn="0" w:noHBand="0" w:noVBand="0"/>
      </w:tblPr>
      <w:tblGrid>
        <w:gridCol w:w="2784"/>
        <w:gridCol w:w="5738"/>
      </w:tblGrid>
      <w:tr w:rsidR="00000000" w:rsidRPr="007968B5" w:rsidTr="005C675D">
        <w:trPr>
          <w:tblHeader/>
        </w:trPr>
        <w:tc>
          <w:tcPr>
            <w:tcW w:w="278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C675D" w:rsidP="007968B5">
            <w:pPr>
              <w:pStyle w:val="BodyText"/>
              <w:rPr>
                <w:lang w:val="en-NZ"/>
              </w:rPr>
            </w:pPr>
            <w:r w:rsidRPr="007968B5">
              <w:rPr>
                <w:rStyle w:val="SpecialBold"/>
              </w:rPr>
              <w:t>Competency field</w:t>
            </w:r>
          </w:p>
        </w:tc>
        <w:tc>
          <w:tcPr>
            <w:tcW w:w="5738"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7968B5" w:rsidRDefault="005C675D" w:rsidP="007968B5">
            <w:pPr>
              <w:pStyle w:val="BodyText"/>
            </w:pPr>
          </w:p>
        </w:tc>
      </w:tr>
    </w:tbl>
    <w:p w:rsidR="00000000" w:rsidRPr="007968B5" w:rsidRDefault="005C675D" w:rsidP="007968B5">
      <w:pPr>
        <w:pStyle w:val="BodyText"/>
      </w:pPr>
    </w:p>
    <w:p w:rsidR="00000000" w:rsidRPr="007968B5" w:rsidRDefault="005C675D" w:rsidP="007968B5">
      <w:pPr>
        <w:pStyle w:val="AllowPageBreak"/>
      </w:pPr>
    </w:p>
    <w:p w:rsidR="00000000" w:rsidRPr="007968B5" w:rsidRDefault="005C675D" w:rsidP="007968B5">
      <w:pPr>
        <w:pStyle w:val="Heading1"/>
      </w:pPr>
      <w:bookmarkStart w:id="14" w:name="O_158119"/>
      <w:bookmarkEnd w:id="14"/>
      <w:r w:rsidRPr="007968B5">
        <w:t>Co-requisite units</w:t>
      </w:r>
    </w:p>
    <w:tbl>
      <w:tblPr>
        <w:tblW w:w="0" w:type="auto"/>
        <w:tblLayout w:type="fixed"/>
        <w:tblCellMar>
          <w:left w:w="62" w:type="dxa"/>
          <w:right w:w="62" w:type="dxa"/>
        </w:tblCellMar>
        <w:tblLook w:val="0000" w:firstRow="0" w:lastRow="0" w:firstColumn="0" w:lastColumn="0" w:noHBand="0" w:noVBand="0"/>
      </w:tblPr>
      <w:tblGrid>
        <w:gridCol w:w="2641"/>
        <w:gridCol w:w="1322"/>
        <w:gridCol w:w="4559"/>
      </w:tblGrid>
      <w:tr w:rsidR="007968B5" w:rsidTr="005C675D">
        <w:trPr>
          <w:tblHeader/>
        </w:trPr>
        <w:tc>
          <w:tcPr>
            <w:tcW w:w="264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C675D" w:rsidP="007968B5">
            <w:pPr>
              <w:pStyle w:val="BodyText"/>
              <w:rPr>
                <w:lang w:val="en-NZ"/>
              </w:rPr>
            </w:pPr>
            <w:r w:rsidRPr="007968B5">
              <w:rPr>
                <w:rStyle w:val="SpecialBold"/>
              </w:rPr>
              <w:t>Co-requisite units</w:t>
            </w:r>
          </w:p>
        </w:tc>
        <w:tc>
          <w:tcPr>
            <w:tcW w:w="5881"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C675D" w:rsidP="007968B5">
            <w:pPr>
              <w:pStyle w:val="BodyText"/>
              <w:rPr>
                <w:lang w:val="en-NZ"/>
              </w:rPr>
            </w:pPr>
          </w:p>
        </w:tc>
      </w:tr>
      <w:tr w:rsidR="00000000" w:rsidTr="005C675D">
        <w:tc>
          <w:tcPr>
            <w:tcW w:w="264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C675D">
            <w:pPr>
              <w:pStyle w:val="BodyText"/>
              <w:keepNext w:val="0"/>
              <w:keepLines w:val="0"/>
              <w:contextualSpacing w:val="0"/>
              <w:rPr>
                <w:rFonts w:ascii="Tahoma" w:hAnsi="Tahoma"/>
                <w:color w:val="000000"/>
                <w:sz w:val="20"/>
                <w:lang w:val="en-NZ"/>
              </w:rPr>
            </w:pPr>
          </w:p>
        </w:tc>
        <w:tc>
          <w:tcPr>
            <w:tcW w:w="13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C675D">
            <w:pPr>
              <w:pStyle w:val="BodyText"/>
              <w:keepNext w:val="0"/>
              <w:keepLines w:val="0"/>
              <w:contextualSpacing w:val="0"/>
              <w:rPr>
                <w:rFonts w:ascii="Tahoma" w:hAnsi="Tahoma"/>
                <w:color w:val="000000"/>
                <w:sz w:val="20"/>
                <w:lang w:val="en-NZ"/>
              </w:rPr>
            </w:pPr>
          </w:p>
        </w:tc>
        <w:tc>
          <w:tcPr>
            <w:tcW w:w="455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C675D" w:rsidP="007968B5">
            <w:pPr>
              <w:pStyle w:val="BodyText"/>
              <w:rPr>
                <w:lang w:val="en-NZ"/>
              </w:rPr>
            </w:pPr>
          </w:p>
        </w:tc>
      </w:tr>
      <w:tr w:rsidR="00000000" w:rsidRPr="007968B5" w:rsidTr="005C675D">
        <w:tc>
          <w:tcPr>
            <w:tcW w:w="264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C675D">
            <w:pPr>
              <w:pStyle w:val="BodyText"/>
              <w:keepNext w:val="0"/>
              <w:keepLines w:val="0"/>
              <w:contextualSpacing w:val="0"/>
              <w:rPr>
                <w:rFonts w:ascii="Tahoma" w:hAnsi="Tahoma"/>
                <w:color w:val="000000"/>
                <w:sz w:val="20"/>
                <w:lang w:val="en-NZ"/>
              </w:rPr>
            </w:pPr>
          </w:p>
        </w:tc>
        <w:tc>
          <w:tcPr>
            <w:tcW w:w="132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5C675D">
            <w:pPr>
              <w:pStyle w:val="BodyText"/>
              <w:keepNext w:val="0"/>
              <w:keepLines w:val="0"/>
              <w:contextualSpacing w:val="0"/>
              <w:rPr>
                <w:rFonts w:ascii="Tahoma" w:hAnsi="Tahoma"/>
                <w:color w:val="000000"/>
                <w:sz w:val="20"/>
                <w:lang w:val="en-NZ"/>
              </w:rPr>
            </w:pPr>
          </w:p>
        </w:tc>
        <w:tc>
          <w:tcPr>
            <w:tcW w:w="455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7968B5" w:rsidRDefault="005C675D" w:rsidP="007968B5">
            <w:pPr>
              <w:pStyle w:val="BodyText"/>
            </w:pPr>
          </w:p>
        </w:tc>
      </w:tr>
    </w:tbl>
    <w:p w:rsidR="00000000" w:rsidRPr="007968B5" w:rsidRDefault="005C675D" w:rsidP="007968B5">
      <w:pPr>
        <w:pStyle w:val="BodyText"/>
      </w:pPr>
    </w:p>
    <w:p w:rsidR="00000000" w:rsidRPr="007968B5" w:rsidRDefault="005C675D" w:rsidP="007968B5"/>
    <w:sectPr w:rsidR="00000000" w:rsidRPr="007968B5" w:rsidSect="007968B5">
      <w:headerReference w:type="default" r:id="rId13"/>
      <w:footerReference w:type="default" r:id="rId14"/>
      <w:pgSz w:w="11908" w:h="16833"/>
      <w:pgMar w:top="1700" w:right="1418" w:bottom="1700" w:left="1418" w:header="992" w:footer="992"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C675D">
      <w:r>
        <w:separator/>
      </w:r>
    </w:p>
  </w:endnote>
  <w:endnote w:type="continuationSeparator" w:id="0">
    <w:p w:rsidR="00000000" w:rsidRDefault="005C6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8B5" w:rsidRDefault="007968B5">
    <w:pPr>
      <w:pStyle w:val="Footer"/>
      <w:framePr w:wrap="aroun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Pr="005C675D" w:rsidRDefault="005C675D" w:rsidP="005C675D">
    <w:pPr>
      <w:pStyle w:val="BodyText"/>
    </w:pPr>
    <w:bookmarkStart w:id="0" w:name="_GoBack"/>
    <w:bookmarkEnd w:id="0"/>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8B5" w:rsidRDefault="007968B5">
    <w:pPr>
      <w:pStyle w:val="Footer"/>
      <w:framePr w:wrap="around"/>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75D" w:rsidRDefault="005C675D" w:rsidP="007968B5">
    <w:pPr>
      <w:pStyle w:val="Footer"/>
      <w:framePr w:wrap="around"/>
    </w:pPr>
    <w:fldSimple w:instr=" DOCPROPERTY  Subject  \* MERGEFORMAT ">
      <w:r>
        <w:t>Approved</w:t>
      </w:r>
    </w:fldSimple>
    <w:r>
      <w:tab/>
      <w:t xml:space="preserve">Page </w:t>
    </w:r>
    <w:r>
      <w:fldChar w:fldCharType="begin"/>
    </w:r>
    <w:r>
      <w:instrText xml:space="preserve"> PAGE  \* Arabic  \* MERGEFORMAT </w:instrText>
    </w:r>
    <w:r>
      <w:fldChar w:fldCharType="separate"/>
    </w:r>
    <w:r>
      <w:rPr>
        <w:noProof/>
      </w:rPr>
      <w:t>4</w:t>
    </w:r>
    <w:r>
      <w:fldChar w:fldCharType="end"/>
    </w:r>
    <w:r>
      <w:t xml:space="preserve"> of </w:t>
    </w:r>
    <w:fldSimple w:instr=" NUMPAGES  \* Arabic  \* MERGEFORMAT ">
      <w:r>
        <w:rPr>
          <w:noProof/>
        </w:rPr>
        <w:t>6</w:t>
      </w:r>
    </w:fldSimple>
  </w:p>
  <w:p w:rsidR="005C675D" w:rsidRDefault="005C675D" w:rsidP="007968B5">
    <w:pPr>
      <w:pStyle w:val="Footer"/>
      <w:framePr w:wrap="around"/>
    </w:pPr>
    <w:r>
      <w:t xml:space="preserve">© Commonwealth of Australia, </w:t>
    </w:r>
    <w:r>
      <w:fldChar w:fldCharType="begin"/>
    </w:r>
    <w:r>
      <w:instrText xml:space="preserve"> DATE  \@ "yyyy"  \* MERGEFORMAT </w:instrText>
    </w:r>
    <w:r>
      <w:fldChar w:fldCharType="separate"/>
    </w:r>
    <w:r>
      <w:rPr>
        <w:noProof/>
      </w:rPr>
      <w:t>2011</w:t>
    </w:r>
    <w:r>
      <w:fldChar w:fldCharType="end"/>
    </w:r>
    <w:r>
      <w:tab/>
    </w:r>
    <w:fldSimple w:instr=" DOCPROPERTY  Author  \* MERGEFORMAT ">
      <w:r>
        <w:t>Manufacturing Skills Australia</w:t>
      </w:r>
    </w:fldSimple>
  </w:p>
  <w:p w:rsidR="005C675D" w:rsidRDefault="005C675D" w:rsidP="007968B5">
    <w:pPr>
      <w:pStyle w:val="Footer"/>
      <w:framePr w:wrap="around" w:hAnchor="text" w:x="285"/>
      <w:pBdr>
        <w:top w:val="none" w:sz="0" w:space="0" w:color="auto"/>
      </w:pBdr>
      <w:rPr>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C675D">
      <w:r>
        <w:separator/>
      </w:r>
    </w:p>
  </w:footnote>
  <w:footnote w:type="continuationSeparator" w:id="0">
    <w:p w:rsidR="00000000" w:rsidRDefault="005C67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8B5" w:rsidRDefault="007968B5">
    <w:pPr>
      <w:pStyle w:val="Header"/>
      <w:framePr w:wrap="aroun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Pr="005C675D" w:rsidRDefault="005C675D" w:rsidP="005C675D">
    <w:pPr>
      <w:pStyle w:val="BodyText"/>
    </w:pPr>
    <w:r>
      <w:rPr>
        <w:noProof/>
        <w:lang w:val="en-AU" w:eastAsia="en-AU"/>
      </w:rPr>
      <w:drawing>
        <wp:anchor distT="0" distB="0" distL="114300" distR="114300" simplePos="0" relativeHeight="251659264" behindDoc="1" locked="0" layoutInCell="1" allowOverlap="1" wp14:anchorId="5420F154" wp14:editId="0ED7121D">
          <wp:simplePos x="0" y="0"/>
          <wp:positionH relativeFrom="margin">
            <wp:align>center</wp:align>
          </wp:positionH>
          <wp:positionV relativeFrom="margin">
            <wp:align>center</wp:align>
          </wp:positionV>
          <wp:extent cx="7734032" cy="10953482"/>
          <wp:effectExtent l="19050" t="0" r="268" b="0"/>
          <wp:wrapNone/>
          <wp:docPr id="2" name="Picture 0" descr="titlep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page.png"/>
                  <pic:cNvPicPr/>
                </pic:nvPicPr>
                <pic:blipFill>
                  <a:blip r:embed="rId1"/>
                  <a:stretch>
                    <a:fillRect/>
                  </a:stretch>
                </pic:blipFill>
                <pic:spPr>
                  <a:xfrm>
                    <a:off x="0" y="0"/>
                    <a:ext cx="7734032" cy="10953482"/>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8B5" w:rsidRDefault="007968B5">
    <w:pPr>
      <w:pStyle w:val="Header"/>
      <w:framePr w:wrap="around"/>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75D" w:rsidRDefault="005C675D" w:rsidP="007968B5">
    <w:pPr>
      <w:pStyle w:val="Header"/>
      <w:framePr w:wrap="around"/>
    </w:pPr>
    <w:fldSimple w:instr=" TITLE   \* MERGEFORMAT ">
      <w:r>
        <w:t>LMFFM3006B Install furnishing</w:t>
      </w:r>
    </w:fldSimple>
    <w:r>
      <w:tab/>
      <w:t xml:space="preserve">Date this document was generated: </w:t>
    </w:r>
    <w:r>
      <w:fldChar w:fldCharType="begin"/>
    </w:r>
    <w:r>
      <w:instrText xml:space="preserve"> DATE  \@ "d MMMM yyyy"  \* MERGEFORMAT </w:instrText>
    </w:r>
    <w:r>
      <w:fldChar w:fldCharType="separate"/>
    </w:r>
    <w:r>
      <w:rPr>
        <w:noProof/>
      </w:rPr>
      <w:t>21 July 2011</w:t>
    </w:r>
    <w:r>
      <w:rPr>
        <w:noProof/>
      </w:rPr>
      <w:fldChar w:fldCharType="end"/>
    </w:r>
  </w:p>
  <w:p w:rsidR="005C675D" w:rsidRDefault="005C675D" w:rsidP="007968B5">
    <w:pPr>
      <w:pStyle w:val="Header"/>
      <w:framePr w:wrap="around" w:hAnchor="text" w:x="285"/>
      <w:pBdr>
        <w:bottom w:val="none" w:sz="0" w:space="0" w:color="auto"/>
      </w:pBdr>
      <w:rPr>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63E704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DD28FC8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8BCCFA2"/>
    <w:lvl w:ilvl="0">
      <w:start w:val="1"/>
      <w:numFmt w:val="decimal"/>
      <w:pStyle w:val="ListNumber3"/>
      <w:lvlText w:val="%1."/>
      <w:lvlJc w:val="left"/>
      <w:pPr>
        <w:tabs>
          <w:tab w:val="num" w:pos="1080"/>
        </w:tabs>
        <w:ind w:left="1080" w:hanging="360"/>
      </w:pPr>
    </w:lvl>
  </w:abstractNum>
  <w:abstractNum w:abstractNumId="3">
    <w:nsid w:val="FFFFFF80"/>
    <w:multiLevelType w:val="singleLevel"/>
    <w:tmpl w:val="98347A92"/>
    <w:lvl w:ilvl="0">
      <w:start w:val="1"/>
      <w:numFmt w:val="bullet"/>
      <w:pStyle w:val="ListBullet5"/>
      <w:lvlText w:val=""/>
      <w:lvlJc w:val="left"/>
      <w:pPr>
        <w:tabs>
          <w:tab w:val="num" w:pos="360"/>
        </w:tabs>
        <w:ind w:left="340" w:hanging="340"/>
      </w:pPr>
      <w:rPr>
        <w:rFonts w:ascii="Wingdings" w:hAnsi="Wingdings" w:hint="default"/>
      </w:rPr>
    </w:lvl>
  </w:abstractNum>
  <w:abstractNum w:abstractNumId="4">
    <w:nsid w:val="FFFFFF81"/>
    <w:multiLevelType w:val="singleLevel"/>
    <w:tmpl w:val="F1C0E5CE"/>
    <w:lvl w:ilvl="0">
      <w:start w:val="1"/>
      <w:numFmt w:val="bullet"/>
      <w:pStyle w:val="ListBullet4"/>
      <w:lvlText w:val=""/>
      <w:lvlJc w:val="left"/>
      <w:pPr>
        <w:tabs>
          <w:tab w:val="num" w:pos="360"/>
        </w:tabs>
        <w:ind w:left="340" w:hanging="340"/>
      </w:pPr>
      <w:rPr>
        <w:rFonts w:ascii="Wingdings" w:hAnsi="Wingdings" w:hint="default"/>
      </w:rPr>
    </w:lvl>
  </w:abstractNum>
  <w:abstractNum w:abstractNumId="5">
    <w:nsid w:val="FFFFFF82"/>
    <w:multiLevelType w:val="singleLevel"/>
    <w:tmpl w:val="E1C61E12"/>
    <w:lvl w:ilvl="0">
      <w:start w:val="1"/>
      <w:numFmt w:val="bullet"/>
      <w:pStyle w:val="ListBullet3"/>
      <w:lvlText w:val=""/>
      <w:lvlJc w:val="left"/>
      <w:pPr>
        <w:ind w:left="360" w:hanging="360"/>
      </w:pPr>
      <w:rPr>
        <w:rFonts w:ascii="Symbol" w:hAnsi="Symbol" w:hint="default"/>
        <w:color w:val="auto"/>
        <w:sz w:val="16"/>
      </w:rPr>
    </w:lvl>
  </w:abstractNum>
  <w:abstractNum w:abstractNumId="6">
    <w:nsid w:val="FFFFFF83"/>
    <w:multiLevelType w:val="singleLevel"/>
    <w:tmpl w:val="C31A72F2"/>
    <w:lvl w:ilvl="0">
      <w:start w:val="1"/>
      <w:numFmt w:val="bullet"/>
      <w:pStyle w:val="ListBullet2"/>
      <w:lvlText w:val=""/>
      <w:lvlJc w:val="left"/>
      <w:pPr>
        <w:tabs>
          <w:tab w:val="num" w:pos="643"/>
        </w:tabs>
        <w:ind w:left="643" w:hanging="360"/>
      </w:pPr>
      <w:rPr>
        <w:rFonts w:ascii="Symbol" w:hAnsi="Symbol" w:hint="default"/>
      </w:rPr>
    </w:lvl>
  </w:abstractNum>
  <w:abstractNum w:abstractNumId="7">
    <w:nsid w:val="FFFFFF89"/>
    <w:multiLevelType w:val="singleLevel"/>
    <w:tmpl w:val="8FA42014"/>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FFFFFFFE"/>
    <w:multiLevelType w:val="singleLevel"/>
    <w:tmpl w:val="47F4DC36"/>
    <w:lvl w:ilvl="0">
      <w:numFmt w:val="bullet"/>
      <w:lvlText w:val="*"/>
      <w:lvlJc w:val="left"/>
    </w:lvl>
  </w:abstractNum>
  <w:abstractNum w:abstractNumId="9">
    <w:nsid w:val="0F986AE9"/>
    <w:multiLevelType w:val="hybridMultilevel"/>
    <w:tmpl w:val="3224FB34"/>
    <w:lvl w:ilvl="0" w:tplc="4BBAA7B4">
      <w:start w:val="1"/>
      <w:numFmt w:val="bullet"/>
      <w:pStyle w:val="TableListBullet"/>
      <w:lvlText w:val=""/>
      <w:lvlJc w:val="left"/>
      <w:pPr>
        <w:tabs>
          <w:tab w:val="num" w:pos="360"/>
        </w:tabs>
        <w:ind w:left="360" w:hanging="360"/>
      </w:pPr>
      <w:rPr>
        <w:rFonts w:ascii="Webdings" w:hAnsi="Webdings" w:hint="default"/>
        <w:color w:val="80808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nsid w:val="2E40016D"/>
    <w:multiLevelType w:val="hybridMultilevel"/>
    <w:tmpl w:val="4252A022"/>
    <w:lvl w:ilvl="0" w:tplc="14543D62">
      <w:start w:val="1"/>
      <w:numFmt w:val="lowerLetter"/>
      <w:pStyle w:val="ListAlpha"/>
      <w:lvlText w:val="%1)"/>
      <w:lvlJc w:val="left"/>
      <w:pPr>
        <w:tabs>
          <w:tab w:val="num" w:pos="680"/>
        </w:tabs>
        <w:ind w:left="680" w:hanging="680"/>
      </w:pPr>
      <w:rPr>
        <w:rFonts w:ascii="Garamond" w:hAnsi="Garamond" w:hint="default"/>
        <w:b w:val="0"/>
        <w:i w:val="0"/>
        <w:color w:val="000000"/>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3">
    <w:nsid w:val="61571FB4"/>
    <w:multiLevelType w:val="singleLevel"/>
    <w:tmpl w:val="F73ECEE0"/>
    <w:lvl w:ilvl="0">
      <w:start w:val="1"/>
      <w:numFmt w:val="decimal"/>
      <w:pStyle w:val="ListNumber"/>
      <w:lvlText w:val="%1)"/>
      <w:lvlJc w:val="left"/>
      <w:pPr>
        <w:tabs>
          <w:tab w:val="num" w:pos="360"/>
        </w:tabs>
        <w:ind w:left="340" w:hanging="340"/>
      </w:pPr>
      <w:rPr>
        <w:rFonts w:ascii="Palatino Linotype" w:hAnsi="Palatino Linotype" w:hint="default"/>
        <w:b w:val="0"/>
        <w:i w:val="0"/>
        <w:color w:val="auto"/>
      </w:rPr>
    </w:lvl>
  </w:abstractNum>
  <w:abstractNum w:abstractNumId="14">
    <w:nsid w:val="7B332CA8"/>
    <w:multiLevelType w:val="hybridMultilevel"/>
    <w:tmpl w:val="F2C40DCA"/>
    <w:lvl w:ilvl="0" w:tplc="78B88CD2">
      <w:start w:val="1"/>
      <w:numFmt w:val="lowerLetter"/>
      <w:pStyle w:val="ListAlpha2"/>
      <w:lvlText w:val="%1."/>
      <w:lvlJc w:val="left"/>
      <w:pPr>
        <w:tabs>
          <w:tab w:val="num" w:pos="1060"/>
        </w:tabs>
        <w:ind w:left="681" w:hanging="341"/>
      </w:pPr>
      <w:rPr>
        <w:rFonts w:hint="default"/>
      </w:rPr>
    </w:lvl>
    <w:lvl w:ilvl="1" w:tplc="04090019" w:tentative="1">
      <w:start w:val="1"/>
      <w:numFmt w:val="lowerLetter"/>
      <w:lvlText w:val="%2."/>
      <w:lvlJc w:val="left"/>
      <w:pPr>
        <w:tabs>
          <w:tab w:val="num" w:pos="1780"/>
        </w:tabs>
        <w:ind w:left="1780" w:hanging="360"/>
      </w:pPr>
    </w:lvl>
    <w:lvl w:ilvl="2" w:tplc="0409001B" w:tentative="1">
      <w:start w:val="1"/>
      <w:numFmt w:val="lowerRoman"/>
      <w:lvlText w:val="%3."/>
      <w:lvlJc w:val="right"/>
      <w:pPr>
        <w:tabs>
          <w:tab w:val="num" w:pos="2500"/>
        </w:tabs>
        <w:ind w:left="2500" w:hanging="180"/>
      </w:pPr>
    </w:lvl>
    <w:lvl w:ilvl="3" w:tplc="0409000F" w:tentative="1">
      <w:start w:val="1"/>
      <w:numFmt w:val="decimal"/>
      <w:lvlText w:val="%4."/>
      <w:lvlJc w:val="left"/>
      <w:pPr>
        <w:tabs>
          <w:tab w:val="num" w:pos="3220"/>
        </w:tabs>
        <w:ind w:left="3220" w:hanging="360"/>
      </w:pPr>
    </w:lvl>
    <w:lvl w:ilvl="4" w:tplc="04090019" w:tentative="1">
      <w:start w:val="1"/>
      <w:numFmt w:val="lowerLetter"/>
      <w:lvlText w:val="%5."/>
      <w:lvlJc w:val="left"/>
      <w:pPr>
        <w:tabs>
          <w:tab w:val="num" w:pos="3940"/>
        </w:tabs>
        <w:ind w:left="3940" w:hanging="360"/>
      </w:pPr>
    </w:lvl>
    <w:lvl w:ilvl="5" w:tplc="0409001B" w:tentative="1">
      <w:start w:val="1"/>
      <w:numFmt w:val="lowerRoman"/>
      <w:lvlText w:val="%6."/>
      <w:lvlJc w:val="right"/>
      <w:pPr>
        <w:tabs>
          <w:tab w:val="num" w:pos="4660"/>
        </w:tabs>
        <w:ind w:left="4660" w:hanging="180"/>
      </w:pPr>
    </w:lvl>
    <w:lvl w:ilvl="6" w:tplc="0409000F" w:tentative="1">
      <w:start w:val="1"/>
      <w:numFmt w:val="decimal"/>
      <w:lvlText w:val="%7."/>
      <w:lvlJc w:val="left"/>
      <w:pPr>
        <w:tabs>
          <w:tab w:val="num" w:pos="5380"/>
        </w:tabs>
        <w:ind w:left="5380" w:hanging="360"/>
      </w:pPr>
    </w:lvl>
    <w:lvl w:ilvl="7" w:tplc="04090019" w:tentative="1">
      <w:start w:val="1"/>
      <w:numFmt w:val="lowerLetter"/>
      <w:lvlText w:val="%8."/>
      <w:lvlJc w:val="left"/>
      <w:pPr>
        <w:tabs>
          <w:tab w:val="num" w:pos="6100"/>
        </w:tabs>
        <w:ind w:left="6100" w:hanging="360"/>
      </w:pPr>
    </w:lvl>
    <w:lvl w:ilvl="8" w:tplc="0409001B" w:tentative="1">
      <w:start w:val="1"/>
      <w:numFmt w:val="lowerRoman"/>
      <w:lvlText w:val="%9."/>
      <w:lvlJc w:val="right"/>
      <w:pPr>
        <w:tabs>
          <w:tab w:val="num" w:pos="6820"/>
        </w:tabs>
        <w:ind w:left="6820" w:hanging="180"/>
      </w:pPr>
    </w:lvl>
  </w:abstractNum>
  <w:abstractNum w:abstractNumId="15">
    <w:nsid w:val="7F827F09"/>
    <w:multiLevelType w:val="singleLevel"/>
    <w:tmpl w:val="36769C9A"/>
    <w:lvl w:ilvl="0">
      <w:start w:val="1"/>
      <w:numFmt w:val="decimal"/>
      <w:pStyle w:val="ListNumber2"/>
      <w:lvlText w:val="%1."/>
      <w:lvlJc w:val="left"/>
      <w:pPr>
        <w:tabs>
          <w:tab w:val="num" w:pos="1060"/>
        </w:tabs>
        <w:ind w:left="680" w:hanging="340"/>
      </w:pPr>
      <w:rPr>
        <w:rFonts w:ascii="Garamond" w:hAnsi="Garamond" w:hint="default"/>
      </w:rPr>
    </w:lvl>
  </w:abstractNum>
  <w:num w:numId="1">
    <w:abstractNumId w:val="7"/>
  </w:num>
  <w:num w:numId="2">
    <w:abstractNumId w:val="6"/>
  </w:num>
  <w:num w:numId="3">
    <w:abstractNumId w:val="4"/>
  </w:num>
  <w:num w:numId="4">
    <w:abstractNumId w:val="3"/>
  </w:num>
  <w:num w:numId="5">
    <w:abstractNumId w:val="2"/>
  </w:num>
  <w:num w:numId="6">
    <w:abstractNumId w:val="1"/>
  </w:num>
  <w:num w:numId="7">
    <w:abstractNumId w:val="0"/>
  </w:num>
  <w:num w:numId="8">
    <w:abstractNumId w:val="14"/>
  </w:num>
  <w:num w:numId="9">
    <w:abstractNumId w:val="11"/>
  </w:num>
  <w:num w:numId="10">
    <w:abstractNumId w:val="15"/>
  </w:num>
  <w:num w:numId="11">
    <w:abstractNumId w:val="13"/>
  </w:num>
  <w:num w:numId="12">
    <w:abstractNumId w:val="9"/>
  </w:num>
  <w:num w:numId="13">
    <w:abstractNumId w:val="12"/>
  </w:num>
  <w:num w:numId="14">
    <w:abstractNumId w:val="10"/>
  </w:num>
  <w:num w:numId="15">
    <w:abstractNumId w:val="5"/>
  </w:num>
  <w:num w:numId="16">
    <w:abstractNumId w:val="8"/>
    <w:lvlOverride w:ilvl="0">
      <w:lvl w:ilvl="0">
        <w:numFmt w:val="bullet"/>
        <w:lvlText w:val=""/>
        <w:legacy w:legacy="1" w:legacySpace="0" w:legacyIndent="0"/>
        <w:lvlJc w:val="left"/>
        <w:pPr>
          <w:ind w:left="0" w:firstLine="0"/>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layoutRawTableWidth/>
    <w:layoutTableRowsApart/>
    <w:useWord97LineBreakRules/>
    <w:doNotBreakWrappedTables/>
    <w:doNotSnapToGridInCell/>
    <w:selectFldWithFirstOrLastChar/>
    <w:doNotWrapTextWithPunct/>
    <w:doNotUseEastAsianBreakRules/>
    <w:useWord2002TableStyle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968B5"/>
    <w:rsid w:val="005C675D"/>
    <w:rsid w:val="007968B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header" w:uiPriority="0" w:unhideWhenUsed="0"/>
    <w:lsdException w:name="footer" w:uiPriority="0" w:unhideWhenUsed="0"/>
    <w:lsdException w:name="index heading" w:uiPriority="0"/>
    <w:lsdException w:name="caption" w:uiPriority="0" w:qFormat="1"/>
    <w:lsdException w:name="table of figures" w:uiPriority="0"/>
    <w:lsdException w:name="page number" w:uiPriority="0"/>
    <w:lsdException w:name="List" w:uiPriority="0" w:unhideWhenUsed="0"/>
    <w:lsdException w:name="List Bullet" w:uiPriority="0" w:unhideWhenUsed="0"/>
    <w:lsdException w:name="List Number" w:uiPriority="0"/>
    <w:lsdException w:name="List 2" w:uiPriority="0" w:unhideWhenUsed="0"/>
    <w:lsdException w:name="List 3" w:uiPriority="0"/>
    <w:lsdException w:name="List 4" w:uiPriority="0"/>
    <w:lsdException w:name="List 5" w:uiPriority="0"/>
    <w:lsdException w:name="List Bullet 2" w:uiPriority="0" w:unhideWhenUsed="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unhideWhenUsed="0"/>
    <w:lsdException w:name="Body Text" w:uiPriority="0" w:unhideWhenUsed="0"/>
    <w:lsdException w:name="List Continue" w:uiPriority="0"/>
    <w:lsdException w:name="List Continue 2" w:uiPriority="0"/>
    <w:lsdException w:name="List Continue 3" w:uiPriority="0"/>
    <w:lsdException w:name="List Continue 4" w:uiPriority="0"/>
    <w:lsdException w:name="List Continue 5" w:uiPriority="0"/>
    <w:lsdException w:name="Subtitle" w:semiHidden="0" w:uiPriority="0" w:unhideWhenUsed="0" w:qFormat="1"/>
    <w:lsdException w:name="Body Text First Indent"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68B5"/>
    <w:pPr>
      <w:keepNext/>
      <w:keepLines/>
      <w:spacing w:after="0" w:line="240" w:lineRule="auto"/>
    </w:pPr>
    <w:rPr>
      <w:rFonts w:ascii="Courier New" w:eastAsia="Times New Roman" w:hAnsi="Courier New" w:cs="Times New Roman"/>
      <w:szCs w:val="20"/>
      <w:lang w:val="en-US" w:eastAsia="en-US"/>
    </w:rPr>
  </w:style>
  <w:style w:type="paragraph" w:styleId="Heading1">
    <w:name w:val="heading 1"/>
    <w:basedOn w:val="HeadingBase"/>
    <w:next w:val="Heading2"/>
    <w:link w:val="Heading1Char"/>
    <w:qFormat/>
    <w:rsid w:val="007968B5"/>
    <w:pPr>
      <w:spacing w:before="360" w:after="60"/>
      <w:outlineLvl w:val="0"/>
    </w:pPr>
    <w:rPr>
      <w:sz w:val="32"/>
    </w:rPr>
  </w:style>
  <w:style w:type="paragraph" w:styleId="Heading2">
    <w:name w:val="heading 2"/>
    <w:basedOn w:val="HeadingBase"/>
    <w:next w:val="BodyText"/>
    <w:link w:val="Heading2Char"/>
    <w:qFormat/>
    <w:rsid w:val="007968B5"/>
    <w:pPr>
      <w:keepLines/>
      <w:spacing w:before="240" w:after="120"/>
      <w:outlineLvl w:val="1"/>
    </w:pPr>
    <w:rPr>
      <w:sz w:val="28"/>
      <w:szCs w:val="40"/>
    </w:rPr>
  </w:style>
  <w:style w:type="paragraph" w:styleId="Heading3">
    <w:name w:val="heading 3"/>
    <w:basedOn w:val="HeadingBase"/>
    <w:next w:val="BodyText"/>
    <w:link w:val="Heading3Char"/>
    <w:qFormat/>
    <w:rsid w:val="007968B5"/>
    <w:pPr>
      <w:spacing w:before="180" w:after="120"/>
      <w:outlineLvl w:val="2"/>
    </w:pPr>
    <w:rPr>
      <w:spacing w:val="-10"/>
      <w:kern w:val="32"/>
    </w:rPr>
  </w:style>
  <w:style w:type="paragraph" w:styleId="Heading4">
    <w:name w:val="heading 4"/>
    <w:basedOn w:val="HeadingBase"/>
    <w:next w:val="BodyText"/>
    <w:link w:val="Heading4Char"/>
    <w:qFormat/>
    <w:rsid w:val="007968B5"/>
    <w:pPr>
      <w:spacing w:before="160" w:after="120"/>
      <w:outlineLvl w:val="3"/>
    </w:pPr>
    <w:rPr>
      <w:sz w:val="22"/>
    </w:rPr>
  </w:style>
  <w:style w:type="paragraph" w:styleId="Heading5">
    <w:name w:val="heading 5"/>
    <w:basedOn w:val="HeadingBase"/>
    <w:next w:val="Normal"/>
    <w:link w:val="Heading5Char"/>
    <w:qFormat/>
    <w:rsid w:val="007968B5"/>
    <w:pPr>
      <w:spacing w:before="80"/>
      <w:outlineLvl w:val="4"/>
    </w:pPr>
    <w:rPr>
      <w:color w:val="918585"/>
      <w:sz w:val="20"/>
    </w:rPr>
  </w:style>
  <w:style w:type="paragraph" w:styleId="Heading6">
    <w:name w:val="heading 6"/>
    <w:basedOn w:val="HeadingBase"/>
    <w:next w:val="Normal"/>
    <w:link w:val="Heading6Char"/>
    <w:qFormat/>
    <w:rsid w:val="007968B5"/>
    <w:pPr>
      <w:spacing w:before="60"/>
      <w:outlineLvl w:val="5"/>
    </w:pPr>
    <w:rPr>
      <w:color w:val="918585"/>
      <w:sz w:val="20"/>
    </w:rPr>
  </w:style>
  <w:style w:type="paragraph" w:styleId="Heading7">
    <w:name w:val="heading 7"/>
    <w:basedOn w:val="Normal"/>
    <w:next w:val="Normal"/>
    <w:link w:val="Heading7Char"/>
    <w:qFormat/>
    <w:rsid w:val="007968B5"/>
    <w:pPr>
      <w:ind w:left="720"/>
      <w:outlineLvl w:val="6"/>
    </w:pPr>
    <w:rPr>
      <w:i/>
    </w:rPr>
  </w:style>
  <w:style w:type="paragraph" w:styleId="Heading8">
    <w:name w:val="heading 8"/>
    <w:basedOn w:val="Normal"/>
    <w:next w:val="Normal"/>
    <w:link w:val="Heading8Char"/>
    <w:qFormat/>
    <w:rsid w:val="007968B5"/>
    <w:pPr>
      <w:ind w:left="720"/>
      <w:outlineLvl w:val="7"/>
    </w:pPr>
    <w:rPr>
      <w:i/>
    </w:rPr>
  </w:style>
  <w:style w:type="paragraph" w:styleId="Heading9">
    <w:name w:val="heading 9"/>
    <w:basedOn w:val="Normal"/>
    <w:next w:val="Normal"/>
    <w:link w:val="Heading9Char"/>
    <w:qFormat/>
    <w:rsid w:val="007968B5"/>
    <w:pPr>
      <w:ind w:left="720"/>
      <w:outlineLvl w:val="8"/>
    </w:pPr>
    <w:rPr>
      <w:i/>
    </w:rPr>
  </w:style>
  <w:style w:type="character" w:default="1" w:styleId="DefaultParagraphFont">
    <w:name w:val="Default Paragraph Font"/>
    <w:uiPriority w:val="1"/>
    <w:unhideWhenUsed/>
    <w:rsid w:val="007968B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968B5"/>
  </w:style>
  <w:style w:type="character" w:customStyle="1" w:styleId="Heading1Char">
    <w:name w:val="Heading 1 Char"/>
    <w:basedOn w:val="DefaultParagraphFont"/>
    <w:link w:val="Heading1"/>
    <w:rsid w:val="007968B5"/>
    <w:rPr>
      <w:rFonts w:ascii="Times New Roman" w:eastAsia="Times New Roman" w:hAnsi="Times New Roman" w:cs="Times New Roman"/>
      <w:b/>
      <w:sz w:val="32"/>
      <w:szCs w:val="20"/>
      <w:lang w:eastAsia="en-US"/>
    </w:rPr>
  </w:style>
  <w:style w:type="paragraph" w:styleId="BodyText">
    <w:name w:val="Body Text"/>
    <w:basedOn w:val="Normal"/>
    <w:link w:val="BodyTextChar"/>
    <w:rsid w:val="007968B5"/>
    <w:pPr>
      <w:spacing w:before="120" w:after="120"/>
      <w:contextualSpacing/>
    </w:pPr>
    <w:rPr>
      <w:rFonts w:ascii="Times New Roman" w:hAnsi="Times New Roman"/>
      <w:sz w:val="24"/>
      <w:szCs w:val="22"/>
    </w:rPr>
  </w:style>
  <w:style w:type="character" w:customStyle="1" w:styleId="BodyTextChar">
    <w:name w:val="Body Text Char"/>
    <w:basedOn w:val="DefaultParagraphFont"/>
    <w:link w:val="BodyText"/>
    <w:rsid w:val="007968B5"/>
    <w:rPr>
      <w:rFonts w:ascii="Times New Roman" w:eastAsia="Times New Roman" w:hAnsi="Times New Roman" w:cs="Times New Roman"/>
      <w:sz w:val="24"/>
      <w:lang w:val="en-US" w:eastAsia="en-US"/>
    </w:rPr>
  </w:style>
  <w:style w:type="paragraph" w:styleId="Footer">
    <w:name w:val="footer"/>
    <w:basedOn w:val="Normal"/>
    <w:link w:val="FooterChar"/>
    <w:rsid w:val="007968B5"/>
    <w:pPr>
      <w:framePr w:w="9112" w:wrap="around" w:vAnchor="text" w:hAnchor="page" w:x="1419" w:y="1" w:anchorLock="1"/>
      <w:pBdr>
        <w:top w:val="single" w:sz="4" w:space="1" w:color="auto"/>
      </w:pBdr>
      <w:tabs>
        <w:tab w:val="right" w:pos="9072"/>
      </w:tabs>
      <w:spacing w:before="120"/>
    </w:pPr>
    <w:rPr>
      <w:rFonts w:ascii="Times New Roman" w:hAnsi="Times New Roman"/>
      <w:sz w:val="16"/>
      <w:szCs w:val="22"/>
    </w:rPr>
  </w:style>
  <w:style w:type="character" w:customStyle="1" w:styleId="FooterChar">
    <w:name w:val="Footer Char"/>
    <w:basedOn w:val="DefaultParagraphFont"/>
    <w:link w:val="Footer"/>
    <w:rsid w:val="007968B5"/>
    <w:rPr>
      <w:rFonts w:ascii="Times New Roman" w:eastAsia="Times New Roman" w:hAnsi="Times New Roman" w:cs="Times New Roman"/>
      <w:sz w:val="16"/>
      <w:lang w:val="en-US" w:eastAsia="en-US"/>
    </w:rPr>
  </w:style>
  <w:style w:type="paragraph" w:styleId="List">
    <w:name w:val="List"/>
    <w:basedOn w:val="BodyText"/>
    <w:next w:val="BodyText"/>
    <w:rsid w:val="007968B5"/>
    <w:pPr>
      <w:tabs>
        <w:tab w:val="left" w:pos="340"/>
      </w:tabs>
      <w:spacing w:before="60" w:after="60"/>
      <w:ind w:left="340" w:hanging="340"/>
    </w:pPr>
  </w:style>
  <w:style w:type="paragraph" w:styleId="ListBullet">
    <w:name w:val="List Bullet"/>
    <w:basedOn w:val="List"/>
    <w:rsid w:val="007968B5"/>
    <w:pPr>
      <w:numPr>
        <w:numId w:val="13"/>
      </w:numPr>
      <w:tabs>
        <w:tab w:val="clear" w:pos="340"/>
      </w:tabs>
      <w:spacing w:before="40" w:after="40"/>
    </w:pPr>
  </w:style>
  <w:style w:type="character" w:customStyle="1" w:styleId="SpecialBold">
    <w:name w:val="Special Bold"/>
    <w:basedOn w:val="DefaultParagraphFont"/>
    <w:rsid w:val="007968B5"/>
    <w:rPr>
      <w:b/>
      <w:spacing w:val="0"/>
    </w:rPr>
  </w:style>
  <w:style w:type="paragraph" w:styleId="ListBullet2">
    <w:name w:val="List Bullet 2"/>
    <w:basedOn w:val="List2"/>
    <w:rsid w:val="007968B5"/>
    <w:pPr>
      <w:numPr>
        <w:numId w:val="14"/>
      </w:numPr>
      <w:tabs>
        <w:tab w:val="clear" w:pos="680"/>
      </w:tabs>
    </w:pPr>
  </w:style>
  <w:style w:type="paragraph" w:styleId="Header">
    <w:name w:val="header"/>
    <w:basedOn w:val="Normal"/>
    <w:link w:val="HeaderChar"/>
    <w:rsid w:val="007968B5"/>
    <w:pPr>
      <w:keepNext w:val="0"/>
      <w:keepLines w:val="0"/>
      <w:framePr w:w="9214" w:wrap="around" w:vAnchor="text" w:hAnchor="page" w:x="1419" w:y="1"/>
      <w:pBdr>
        <w:bottom w:val="single" w:sz="4" w:space="1" w:color="auto"/>
      </w:pBdr>
      <w:tabs>
        <w:tab w:val="right" w:pos="9072"/>
      </w:tabs>
    </w:pPr>
    <w:rPr>
      <w:rFonts w:ascii="Times New Roman" w:hAnsi="Times New Roman"/>
      <w:sz w:val="16"/>
      <w:lang w:val="en-GB"/>
    </w:rPr>
  </w:style>
  <w:style w:type="character" w:customStyle="1" w:styleId="HeaderChar">
    <w:name w:val="Header Char"/>
    <w:basedOn w:val="DefaultParagraphFont"/>
    <w:link w:val="Header"/>
    <w:rsid w:val="007968B5"/>
    <w:rPr>
      <w:rFonts w:ascii="Times New Roman" w:eastAsia="Times New Roman" w:hAnsi="Times New Roman" w:cs="Times New Roman"/>
      <w:sz w:val="16"/>
      <w:szCs w:val="20"/>
      <w:lang w:val="en-GB" w:eastAsia="en-US"/>
    </w:rPr>
  </w:style>
  <w:style w:type="paragraph" w:customStyle="1" w:styleId="SuperHeading">
    <w:name w:val="SuperHeading"/>
    <w:basedOn w:val="Normal"/>
    <w:rsid w:val="007968B5"/>
    <w:pPr>
      <w:spacing w:before="240" w:after="120"/>
      <w:outlineLvl w:val="0"/>
    </w:pPr>
    <w:rPr>
      <w:rFonts w:ascii="Times New Roman" w:hAnsi="Times New Roman"/>
      <w:b/>
      <w:sz w:val="28"/>
    </w:rPr>
  </w:style>
  <w:style w:type="paragraph" w:customStyle="1" w:styleId="AllowPageBreak">
    <w:name w:val="AllowPageBreak"/>
    <w:rsid w:val="007968B5"/>
    <w:pPr>
      <w:widowControl w:val="0"/>
      <w:spacing w:after="0" w:line="240" w:lineRule="auto"/>
    </w:pPr>
    <w:rPr>
      <w:rFonts w:ascii="Times New Roman" w:eastAsia="Times New Roman" w:hAnsi="Times New Roman" w:cs="Times New Roman"/>
      <w:noProof/>
      <w:sz w:val="2"/>
      <w:szCs w:val="20"/>
      <w:lang w:eastAsia="en-US"/>
    </w:rPr>
  </w:style>
  <w:style w:type="paragraph" w:styleId="List2">
    <w:name w:val="List 2"/>
    <w:basedOn w:val="BodyText"/>
    <w:rsid w:val="007968B5"/>
    <w:pPr>
      <w:tabs>
        <w:tab w:val="left" w:pos="680"/>
      </w:tabs>
      <w:spacing w:before="60" w:after="60"/>
      <w:ind w:left="680" w:hanging="340"/>
    </w:pPr>
  </w:style>
  <w:style w:type="character" w:customStyle="1" w:styleId="Heading2Char">
    <w:name w:val="Heading 2 Char"/>
    <w:basedOn w:val="DefaultParagraphFont"/>
    <w:link w:val="Heading2"/>
    <w:rsid w:val="007968B5"/>
    <w:rPr>
      <w:rFonts w:ascii="Times New Roman" w:eastAsia="Times New Roman" w:hAnsi="Times New Roman" w:cs="Times New Roman"/>
      <w:b/>
      <w:sz w:val="28"/>
      <w:szCs w:val="40"/>
      <w:lang w:eastAsia="en-US"/>
    </w:rPr>
  </w:style>
  <w:style w:type="character" w:customStyle="1" w:styleId="Heading3Char">
    <w:name w:val="Heading 3 Char"/>
    <w:basedOn w:val="DefaultParagraphFont"/>
    <w:link w:val="Heading3"/>
    <w:rsid w:val="007968B5"/>
    <w:rPr>
      <w:rFonts w:ascii="Times New Roman" w:eastAsia="Times New Roman" w:hAnsi="Times New Roman" w:cs="Times New Roman"/>
      <w:b/>
      <w:spacing w:val="-10"/>
      <w:kern w:val="32"/>
      <w:sz w:val="24"/>
      <w:szCs w:val="20"/>
      <w:lang w:eastAsia="en-US"/>
    </w:rPr>
  </w:style>
  <w:style w:type="character" w:customStyle="1" w:styleId="Heading4Char">
    <w:name w:val="Heading 4 Char"/>
    <w:basedOn w:val="DefaultParagraphFont"/>
    <w:link w:val="Heading4"/>
    <w:rsid w:val="007968B5"/>
    <w:rPr>
      <w:rFonts w:ascii="Times New Roman" w:eastAsia="Times New Roman" w:hAnsi="Times New Roman" w:cs="Times New Roman"/>
      <w:b/>
      <w:szCs w:val="20"/>
      <w:lang w:eastAsia="en-US"/>
    </w:rPr>
  </w:style>
  <w:style w:type="character" w:customStyle="1" w:styleId="Heading5Char">
    <w:name w:val="Heading 5 Char"/>
    <w:basedOn w:val="DefaultParagraphFont"/>
    <w:link w:val="Heading5"/>
    <w:rsid w:val="007968B5"/>
    <w:rPr>
      <w:rFonts w:ascii="Times New Roman" w:eastAsia="Times New Roman" w:hAnsi="Times New Roman" w:cs="Times New Roman"/>
      <w:b/>
      <w:color w:val="918585"/>
      <w:sz w:val="20"/>
      <w:szCs w:val="20"/>
      <w:lang w:eastAsia="en-US"/>
    </w:rPr>
  </w:style>
  <w:style w:type="character" w:customStyle="1" w:styleId="Heading6Char">
    <w:name w:val="Heading 6 Char"/>
    <w:basedOn w:val="DefaultParagraphFont"/>
    <w:link w:val="Heading6"/>
    <w:rsid w:val="007968B5"/>
    <w:rPr>
      <w:rFonts w:ascii="Times New Roman" w:eastAsia="Times New Roman" w:hAnsi="Times New Roman" w:cs="Times New Roman"/>
      <w:b/>
      <w:color w:val="918585"/>
      <w:sz w:val="20"/>
      <w:szCs w:val="20"/>
      <w:lang w:eastAsia="en-US"/>
    </w:rPr>
  </w:style>
  <w:style w:type="character" w:customStyle="1" w:styleId="Heading7Char">
    <w:name w:val="Heading 7 Char"/>
    <w:basedOn w:val="DefaultParagraphFont"/>
    <w:link w:val="Heading7"/>
    <w:rsid w:val="007968B5"/>
    <w:rPr>
      <w:rFonts w:ascii="Courier New" w:eastAsia="Times New Roman" w:hAnsi="Courier New" w:cs="Times New Roman"/>
      <w:i/>
      <w:szCs w:val="20"/>
      <w:lang w:val="en-US" w:eastAsia="en-US"/>
    </w:rPr>
  </w:style>
  <w:style w:type="character" w:customStyle="1" w:styleId="Heading8Char">
    <w:name w:val="Heading 8 Char"/>
    <w:basedOn w:val="DefaultParagraphFont"/>
    <w:link w:val="Heading8"/>
    <w:rsid w:val="007968B5"/>
    <w:rPr>
      <w:rFonts w:ascii="Courier New" w:eastAsia="Times New Roman" w:hAnsi="Courier New" w:cs="Times New Roman"/>
      <w:i/>
      <w:szCs w:val="20"/>
      <w:lang w:val="en-US" w:eastAsia="en-US"/>
    </w:rPr>
  </w:style>
  <w:style w:type="character" w:customStyle="1" w:styleId="Heading9Char">
    <w:name w:val="Heading 9 Char"/>
    <w:basedOn w:val="DefaultParagraphFont"/>
    <w:link w:val="Heading9"/>
    <w:rsid w:val="007968B5"/>
    <w:rPr>
      <w:rFonts w:ascii="Courier New" w:eastAsia="Times New Roman" w:hAnsi="Courier New" w:cs="Times New Roman"/>
      <w:i/>
      <w:szCs w:val="20"/>
      <w:lang w:val="en-US" w:eastAsia="en-US"/>
    </w:rPr>
  </w:style>
  <w:style w:type="paragraph" w:customStyle="1" w:styleId="HeadingBase">
    <w:name w:val="Heading Base"/>
    <w:rsid w:val="007968B5"/>
    <w:pPr>
      <w:keepNext/>
      <w:spacing w:after="0" w:line="240" w:lineRule="auto"/>
    </w:pPr>
    <w:rPr>
      <w:rFonts w:ascii="Times New Roman" w:eastAsia="Times New Roman" w:hAnsi="Times New Roman" w:cs="Times New Roman"/>
      <w:b/>
      <w:sz w:val="24"/>
      <w:szCs w:val="20"/>
      <w:lang w:eastAsia="en-US"/>
    </w:rPr>
  </w:style>
  <w:style w:type="paragraph" w:styleId="TOC3">
    <w:name w:val="toc 3"/>
    <w:basedOn w:val="TOCBase"/>
    <w:next w:val="Normal"/>
    <w:semiHidden/>
    <w:rsid w:val="007968B5"/>
    <w:pPr>
      <w:tabs>
        <w:tab w:val="right" w:leader="dot" w:pos="9072"/>
      </w:tabs>
      <w:ind w:left="567"/>
    </w:pPr>
    <w:rPr>
      <w:szCs w:val="22"/>
    </w:rPr>
  </w:style>
  <w:style w:type="paragraph" w:customStyle="1" w:styleId="TOCBase">
    <w:name w:val="TOC Base"/>
    <w:rsid w:val="007968B5"/>
    <w:pPr>
      <w:spacing w:after="0" w:line="240" w:lineRule="auto"/>
    </w:pPr>
    <w:rPr>
      <w:rFonts w:ascii="Garamond" w:eastAsia="Times New Roman" w:hAnsi="Garamond" w:cs="Times New Roman"/>
      <w:noProof/>
      <w:sz w:val="20"/>
      <w:szCs w:val="20"/>
      <w:lang w:eastAsia="en-US"/>
    </w:rPr>
  </w:style>
  <w:style w:type="paragraph" w:styleId="TOC2">
    <w:name w:val="toc 2"/>
    <w:basedOn w:val="TOCBase"/>
    <w:next w:val="Normal"/>
    <w:rsid w:val="007968B5"/>
    <w:pPr>
      <w:tabs>
        <w:tab w:val="right" w:leader="dot" w:pos="9072"/>
      </w:tabs>
      <w:spacing w:before="40" w:after="40"/>
      <w:ind w:left="284"/>
    </w:pPr>
    <w:rPr>
      <w:rFonts w:ascii="Times New Roman" w:hAnsi="Times New Roman"/>
    </w:rPr>
  </w:style>
  <w:style w:type="paragraph" w:styleId="TOC1">
    <w:name w:val="toc 1"/>
    <w:basedOn w:val="TOCBase"/>
    <w:next w:val="Normal"/>
    <w:rsid w:val="007968B5"/>
    <w:pPr>
      <w:keepNext/>
      <w:tabs>
        <w:tab w:val="right" w:leader="dot" w:pos="9072"/>
      </w:tabs>
      <w:spacing w:before="120" w:after="60"/>
    </w:pPr>
    <w:rPr>
      <w:rFonts w:ascii="Times New Roman" w:hAnsi="Times New Roman"/>
      <w:b/>
      <w:szCs w:val="24"/>
    </w:rPr>
  </w:style>
  <w:style w:type="paragraph" w:styleId="Title">
    <w:name w:val="Title"/>
    <w:basedOn w:val="HeadingBase"/>
    <w:link w:val="TitleChar"/>
    <w:qFormat/>
    <w:rsid w:val="007968B5"/>
    <w:pPr>
      <w:spacing w:before="5040"/>
      <w:jc w:val="center"/>
    </w:pPr>
    <w:rPr>
      <w:sz w:val="48"/>
      <w:szCs w:val="72"/>
      <w:lang w:val="en-US"/>
    </w:rPr>
  </w:style>
  <w:style w:type="character" w:customStyle="1" w:styleId="TitleChar">
    <w:name w:val="Title Char"/>
    <w:basedOn w:val="DefaultParagraphFont"/>
    <w:link w:val="Title"/>
    <w:rsid w:val="007968B5"/>
    <w:rPr>
      <w:rFonts w:ascii="Times New Roman" w:eastAsia="Times New Roman" w:hAnsi="Times New Roman" w:cs="Times New Roman"/>
      <w:b/>
      <w:sz w:val="48"/>
      <w:szCs w:val="72"/>
      <w:lang w:val="en-US" w:eastAsia="en-US"/>
    </w:rPr>
  </w:style>
  <w:style w:type="paragraph" w:customStyle="1" w:styleId="Figures">
    <w:name w:val="Figures"/>
    <w:basedOn w:val="BodyText"/>
    <w:next w:val="Normal"/>
    <w:rsid w:val="007968B5"/>
    <w:pPr>
      <w:tabs>
        <w:tab w:val="left" w:pos="3600"/>
        <w:tab w:val="left" w:pos="3958"/>
      </w:tabs>
    </w:pPr>
  </w:style>
  <w:style w:type="paragraph" w:customStyle="1" w:styleId="Note">
    <w:name w:val="Note"/>
    <w:basedOn w:val="BodyText"/>
    <w:rsid w:val="007968B5"/>
    <w:pPr>
      <w:pBdr>
        <w:top w:val="single" w:sz="6" w:space="2" w:color="auto"/>
        <w:left w:val="single" w:sz="6" w:space="4" w:color="auto"/>
        <w:bottom w:val="single" w:sz="6" w:space="2" w:color="auto"/>
        <w:right w:val="single" w:sz="6" w:space="4" w:color="auto"/>
      </w:pBdr>
      <w:tabs>
        <w:tab w:val="left" w:pos="680"/>
      </w:tabs>
    </w:pPr>
  </w:style>
  <w:style w:type="paragraph" w:customStyle="1" w:styleId="SuperTitle">
    <w:name w:val="SuperTitle"/>
    <w:basedOn w:val="Title"/>
    <w:rsid w:val="007968B5"/>
    <w:pPr>
      <w:framePr w:wrap="auto" w:hAnchor="text" w:y="6049"/>
    </w:pPr>
    <w:rPr>
      <w:color w:val="000000"/>
      <w:sz w:val="40"/>
    </w:rPr>
  </w:style>
  <w:style w:type="paragraph" w:customStyle="1" w:styleId="TOCTitle">
    <w:name w:val="TOCTitle"/>
    <w:basedOn w:val="Heading1"/>
    <w:rsid w:val="007968B5"/>
    <w:pPr>
      <w:spacing w:after="240"/>
      <w:jc w:val="center"/>
      <w:outlineLvl w:val="9"/>
    </w:pPr>
    <w:rPr>
      <w:caps/>
    </w:rPr>
  </w:style>
  <w:style w:type="paragraph" w:customStyle="1" w:styleId="Version">
    <w:name w:val="Version"/>
    <w:rsid w:val="007968B5"/>
    <w:pPr>
      <w:spacing w:before="5600" w:after="0" w:line="240" w:lineRule="auto"/>
    </w:pPr>
    <w:rPr>
      <w:rFonts w:ascii="Times New Roman" w:eastAsia="Times New Roman" w:hAnsi="Times New Roman" w:cs="Times New Roman"/>
      <w:b/>
      <w:sz w:val="20"/>
      <w:szCs w:val="72"/>
      <w:lang w:val="en-US" w:eastAsia="en-US"/>
    </w:rPr>
  </w:style>
  <w:style w:type="paragraph" w:styleId="Index1">
    <w:name w:val="index 1"/>
    <w:basedOn w:val="Normal"/>
    <w:next w:val="Normal"/>
    <w:semiHidden/>
    <w:rsid w:val="007968B5"/>
    <w:pPr>
      <w:keepNext w:val="0"/>
      <w:tabs>
        <w:tab w:val="right" w:pos="4176"/>
      </w:tabs>
      <w:ind w:left="198" w:hanging="198"/>
    </w:pPr>
    <w:rPr>
      <w:rFonts w:ascii="Garamond" w:hAnsi="Garamond"/>
    </w:rPr>
  </w:style>
  <w:style w:type="paragraph" w:styleId="IndexHeading">
    <w:name w:val="index heading"/>
    <w:basedOn w:val="Normal"/>
    <w:next w:val="Index1"/>
    <w:semiHidden/>
    <w:rsid w:val="007968B5"/>
    <w:pPr>
      <w:spacing w:before="120" w:after="120"/>
    </w:pPr>
    <w:rPr>
      <w:rFonts w:ascii="Arial" w:hAnsi="Arial"/>
      <w:b/>
      <w:color w:val="918585"/>
      <w:sz w:val="24"/>
    </w:rPr>
  </w:style>
  <w:style w:type="paragraph" w:customStyle="1" w:styleId="Chapter">
    <w:name w:val="Chapter"/>
    <w:basedOn w:val="Normal"/>
    <w:rsid w:val="007968B5"/>
    <w:pPr>
      <w:spacing w:before="240"/>
    </w:pPr>
    <w:rPr>
      <w:rFonts w:ascii="Times New Roman" w:hAnsi="Times New Roman"/>
      <w:smallCaps/>
      <w:spacing w:val="80"/>
      <w:sz w:val="28"/>
    </w:rPr>
  </w:style>
  <w:style w:type="paragraph" w:customStyle="1" w:styleId="InChapter">
    <w:name w:val="InChapter"/>
    <w:basedOn w:val="Heading3"/>
    <w:rsid w:val="007968B5"/>
    <w:pPr>
      <w:spacing w:after="240"/>
      <w:outlineLvl w:val="9"/>
    </w:pPr>
    <w:rPr>
      <w:noProof/>
    </w:rPr>
  </w:style>
  <w:style w:type="paragraph" w:styleId="Index2">
    <w:name w:val="index 2"/>
    <w:basedOn w:val="Normal"/>
    <w:next w:val="Normal"/>
    <w:semiHidden/>
    <w:rsid w:val="007968B5"/>
    <w:pPr>
      <w:tabs>
        <w:tab w:val="right" w:pos="4176"/>
      </w:tabs>
      <w:ind w:left="568" w:hanging="284"/>
    </w:pPr>
    <w:rPr>
      <w:rFonts w:ascii="Garamond" w:hAnsi="Garamond"/>
    </w:rPr>
  </w:style>
  <w:style w:type="paragraph" w:customStyle="1" w:styleId="Byline">
    <w:name w:val="Byline"/>
    <w:rsid w:val="007968B5"/>
    <w:pPr>
      <w:framePr w:wrap="around" w:vAnchor="page" w:hAnchor="page" w:x="1666" w:y="13933"/>
      <w:spacing w:after="0" w:line="240" w:lineRule="auto"/>
    </w:pPr>
    <w:rPr>
      <w:rFonts w:ascii="Times New Roman" w:eastAsia="Times New Roman" w:hAnsi="Times New Roman" w:cs="Times New Roman"/>
      <w:color w:val="000000"/>
      <w:sz w:val="24"/>
      <w:szCs w:val="28"/>
      <w:lang w:val="en-US" w:eastAsia="en-US"/>
    </w:rPr>
  </w:style>
  <w:style w:type="paragraph" w:customStyle="1" w:styleId="Drawings">
    <w:name w:val="Drawings"/>
    <w:basedOn w:val="Figures"/>
    <w:rsid w:val="007968B5"/>
    <w:pPr>
      <w:tabs>
        <w:tab w:val="clear" w:pos="3600"/>
        <w:tab w:val="clear" w:pos="3958"/>
      </w:tabs>
      <w:jc w:val="right"/>
    </w:pPr>
  </w:style>
  <w:style w:type="character" w:styleId="Emphasis">
    <w:name w:val="Emphasis"/>
    <w:basedOn w:val="DefaultParagraphFont"/>
    <w:qFormat/>
    <w:rsid w:val="007968B5"/>
    <w:rPr>
      <w:i/>
    </w:rPr>
  </w:style>
  <w:style w:type="paragraph" w:styleId="Caption">
    <w:name w:val="caption"/>
    <w:basedOn w:val="BodyText"/>
    <w:next w:val="Normal"/>
    <w:qFormat/>
    <w:rsid w:val="007968B5"/>
    <w:pPr>
      <w:framePr w:w="2268" w:hSpace="181" w:vSpace="181" w:wrap="around" w:vAnchor="text" w:hAnchor="page" w:x="1135" w:y="285" w:anchorLock="1"/>
    </w:pPr>
    <w:rPr>
      <w:i/>
    </w:rPr>
  </w:style>
  <w:style w:type="paragraph" w:customStyle="1" w:styleId="MiniTOCTitle">
    <w:name w:val="MiniTOCTitle"/>
    <w:basedOn w:val="Heading4"/>
    <w:rsid w:val="007968B5"/>
    <w:pPr>
      <w:spacing w:before="240"/>
      <w:outlineLvl w:val="9"/>
    </w:pPr>
    <w:rPr>
      <w:noProof/>
      <w:sz w:val="24"/>
    </w:rPr>
  </w:style>
  <w:style w:type="paragraph" w:customStyle="1" w:styleId="MiniTOCItem">
    <w:name w:val="MiniTOCItem"/>
    <w:basedOn w:val="ListBullet"/>
    <w:rsid w:val="007968B5"/>
    <w:pPr>
      <w:numPr>
        <w:numId w:val="0"/>
      </w:numPr>
      <w:tabs>
        <w:tab w:val="right" w:leader="dot" w:pos="6521"/>
      </w:tabs>
      <w:spacing w:before="0" w:after="0"/>
    </w:pPr>
  </w:style>
  <w:style w:type="paragraph" w:customStyle="1" w:styleId="TOFTitle">
    <w:name w:val="TOFTitle"/>
    <w:basedOn w:val="TOCTitle"/>
    <w:rsid w:val="007968B5"/>
  </w:style>
  <w:style w:type="paragraph" w:styleId="TableofFigures">
    <w:name w:val="table of figures"/>
    <w:basedOn w:val="Normal"/>
    <w:next w:val="Normal"/>
    <w:semiHidden/>
    <w:rsid w:val="007968B5"/>
    <w:pPr>
      <w:tabs>
        <w:tab w:val="right" w:leader="dot" w:pos="9072"/>
      </w:tabs>
      <w:ind w:left="970" w:hanging="403"/>
    </w:pPr>
    <w:rPr>
      <w:rFonts w:ascii="Times New Roman" w:hAnsi="Times New Roman"/>
      <w:b/>
    </w:rPr>
  </w:style>
  <w:style w:type="paragraph" w:styleId="ListNumber">
    <w:name w:val="List Number"/>
    <w:basedOn w:val="List"/>
    <w:rsid w:val="007968B5"/>
    <w:pPr>
      <w:numPr>
        <w:numId w:val="11"/>
      </w:numPr>
    </w:pPr>
  </w:style>
  <w:style w:type="character" w:customStyle="1" w:styleId="WingdingSymbols">
    <w:name w:val="Wingding Symbols"/>
    <w:rsid w:val="007968B5"/>
    <w:rPr>
      <w:rFonts w:ascii="Wingdings" w:hAnsi="Wingdings"/>
    </w:rPr>
  </w:style>
  <w:style w:type="paragraph" w:customStyle="1" w:styleId="TableHeading">
    <w:name w:val="Table Heading"/>
    <w:basedOn w:val="HeadingBase"/>
    <w:rsid w:val="007968B5"/>
    <w:pPr>
      <w:keepLines/>
      <w:pBdr>
        <w:bottom w:val="single" w:sz="6" w:space="1" w:color="918585"/>
      </w:pBdr>
      <w:spacing w:before="240"/>
    </w:pPr>
  </w:style>
  <w:style w:type="character" w:customStyle="1" w:styleId="HotSpot">
    <w:name w:val="HotSpot"/>
    <w:rsid w:val="007968B5"/>
    <w:rPr>
      <w:color w:val="0033CC"/>
      <w:u w:val="none"/>
    </w:rPr>
  </w:style>
  <w:style w:type="paragraph" w:customStyle="1" w:styleId="BodyTextRight">
    <w:name w:val="Body Text Right"/>
    <w:basedOn w:val="BodyText"/>
    <w:rsid w:val="007968B5"/>
    <w:pPr>
      <w:spacing w:before="0" w:after="0"/>
      <w:jc w:val="right"/>
    </w:pPr>
  </w:style>
  <w:style w:type="paragraph" w:styleId="Index3">
    <w:name w:val="index 3"/>
    <w:basedOn w:val="ListNumber2"/>
    <w:next w:val="Normal"/>
    <w:semiHidden/>
    <w:rsid w:val="007968B5"/>
    <w:pPr>
      <w:numPr>
        <w:numId w:val="0"/>
      </w:numPr>
      <w:tabs>
        <w:tab w:val="right" w:leader="dot" w:pos="4176"/>
      </w:tabs>
    </w:pPr>
  </w:style>
  <w:style w:type="paragraph" w:styleId="ListNumber2">
    <w:name w:val="List Number 2"/>
    <w:basedOn w:val="List2"/>
    <w:rsid w:val="007968B5"/>
    <w:pPr>
      <w:numPr>
        <w:numId w:val="10"/>
      </w:numPr>
      <w:tabs>
        <w:tab w:val="clear" w:pos="1060"/>
      </w:tabs>
    </w:pPr>
  </w:style>
  <w:style w:type="paragraph" w:customStyle="1" w:styleId="MarginNote">
    <w:name w:val="Margin Note"/>
    <w:basedOn w:val="BodyText"/>
    <w:rsid w:val="007968B5"/>
    <w:pPr>
      <w:pBdr>
        <w:top w:val="single" w:sz="6" w:space="6" w:color="FFFFFF"/>
        <w:bottom w:val="single" w:sz="6" w:space="6" w:color="FFFFFF"/>
      </w:pBdr>
      <w:shd w:val="pct10" w:color="auto" w:fill="auto"/>
      <w:tabs>
        <w:tab w:val="left" w:pos="567"/>
      </w:tabs>
      <w:spacing w:before="60" w:after="60"/>
    </w:pPr>
    <w:rPr>
      <w:rFonts w:ascii="Arial" w:hAnsi="Arial"/>
      <w:i/>
    </w:rPr>
  </w:style>
  <w:style w:type="paragraph" w:styleId="Subtitle">
    <w:name w:val="Subtitle"/>
    <w:basedOn w:val="Normal"/>
    <w:link w:val="SubtitleChar"/>
    <w:qFormat/>
    <w:rsid w:val="007968B5"/>
    <w:pPr>
      <w:framePr w:wrap="around" w:vAnchor="page" w:hAnchor="page" w:x="1671" w:y="14401"/>
      <w:tabs>
        <w:tab w:val="left" w:pos="7230"/>
      </w:tabs>
      <w:jc w:val="center"/>
    </w:pPr>
    <w:rPr>
      <w:rFonts w:ascii="Times New Roman" w:hAnsi="Times New Roman"/>
      <w:b/>
      <w:sz w:val="20"/>
    </w:rPr>
  </w:style>
  <w:style w:type="character" w:customStyle="1" w:styleId="SubtitleChar">
    <w:name w:val="Subtitle Char"/>
    <w:basedOn w:val="DefaultParagraphFont"/>
    <w:link w:val="Subtitle"/>
    <w:rsid w:val="007968B5"/>
    <w:rPr>
      <w:rFonts w:ascii="Times New Roman" w:eastAsia="Times New Roman" w:hAnsi="Times New Roman" w:cs="Times New Roman"/>
      <w:b/>
      <w:sz w:val="20"/>
      <w:szCs w:val="20"/>
      <w:lang w:val="en-US" w:eastAsia="en-US"/>
    </w:rPr>
  </w:style>
  <w:style w:type="paragraph" w:customStyle="1" w:styleId="GlossaryHeading">
    <w:name w:val="Glossary Heading"/>
    <w:basedOn w:val="HeadingBase"/>
    <w:rsid w:val="007968B5"/>
    <w:rPr>
      <w:sz w:val="32"/>
    </w:rPr>
  </w:style>
  <w:style w:type="paragraph" w:customStyle="1" w:styleId="HeadingProcedure">
    <w:name w:val="Heading Procedure"/>
    <w:basedOn w:val="HeadingBase"/>
    <w:next w:val="Normal"/>
    <w:rsid w:val="007968B5"/>
    <w:pPr>
      <w:tabs>
        <w:tab w:val="left" w:pos="0"/>
      </w:tabs>
      <w:spacing w:before="120" w:after="60"/>
    </w:pPr>
    <w:rPr>
      <w:i/>
      <w:color w:val="918585"/>
      <w:sz w:val="22"/>
    </w:rPr>
  </w:style>
  <w:style w:type="paragraph" w:customStyle="1" w:styleId="TableBodyText">
    <w:name w:val="Table Body Text"/>
    <w:basedOn w:val="BodyText"/>
    <w:rsid w:val="007968B5"/>
    <w:pPr>
      <w:spacing w:before="60" w:after="60"/>
    </w:pPr>
  </w:style>
  <w:style w:type="paragraph" w:styleId="ListContinue">
    <w:name w:val="List Continue"/>
    <w:basedOn w:val="List"/>
    <w:rsid w:val="007968B5"/>
    <w:pPr>
      <w:ind w:firstLine="0"/>
    </w:pPr>
  </w:style>
  <w:style w:type="paragraph" w:customStyle="1" w:styleId="ListNote">
    <w:name w:val="List Note"/>
    <w:basedOn w:val="List"/>
    <w:rsid w:val="007968B5"/>
    <w:pPr>
      <w:pBdr>
        <w:top w:val="single" w:sz="6" w:space="2" w:color="918585"/>
        <w:bottom w:val="single" w:sz="6" w:space="2" w:color="918585"/>
      </w:pBdr>
      <w:tabs>
        <w:tab w:val="left" w:pos="1021"/>
      </w:tabs>
      <w:ind w:firstLine="0"/>
    </w:pPr>
  </w:style>
  <w:style w:type="paragraph" w:customStyle="1" w:styleId="Warning">
    <w:name w:val="Warning"/>
    <w:basedOn w:val="BodyText"/>
    <w:rsid w:val="007968B5"/>
    <w:pPr>
      <w:shd w:val="clear" w:color="auto" w:fill="D9D9D9"/>
      <w:tabs>
        <w:tab w:val="left" w:pos="992"/>
      </w:tabs>
      <w:ind w:left="119" w:right="119"/>
    </w:pPr>
    <w:rPr>
      <w:sz w:val="20"/>
    </w:rPr>
  </w:style>
  <w:style w:type="paragraph" w:customStyle="1" w:styleId="MarginIcons">
    <w:name w:val="Margin Icons"/>
    <w:basedOn w:val="BodyText"/>
    <w:rsid w:val="007968B5"/>
    <w:pPr>
      <w:framePr w:w="1134" w:wrap="around" w:vAnchor="text" w:hAnchor="page" w:x="1419" w:y="455" w:anchorLock="1"/>
      <w:spacing w:before="60" w:after="60"/>
      <w:jc w:val="right"/>
    </w:pPr>
    <w:rPr>
      <w:rFonts w:ascii="Trebuchet MS" w:hAnsi="Trebuchet MS"/>
      <w:b/>
    </w:rPr>
  </w:style>
  <w:style w:type="character" w:customStyle="1" w:styleId="Monospace">
    <w:name w:val="Monospace"/>
    <w:basedOn w:val="DefaultParagraphFont"/>
    <w:rsid w:val="007968B5"/>
    <w:rPr>
      <w:rFonts w:ascii="Courier New" w:hAnsi="Courier New"/>
    </w:rPr>
  </w:style>
  <w:style w:type="paragraph" w:customStyle="1" w:styleId="NoteBullet">
    <w:name w:val="Note Bullet"/>
    <w:basedOn w:val="Note"/>
    <w:rsid w:val="007968B5"/>
    <w:pPr>
      <w:tabs>
        <w:tab w:val="clear" w:pos="680"/>
      </w:tabs>
      <w:spacing w:before="60" w:after="60"/>
    </w:pPr>
  </w:style>
  <w:style w:type="paragraph" w:customStyle="1" w:styleId="SubHeading2">
    <w:name w:val="SubHeading2"/>
    <w:basedOn w:val="HeadingBase"/>
    <w:rsid w:val="007968B5"/>
    <w:pPr>
      <w:spacing w:before="240" w:after="60"/>
    </w:pPr>
    <w:rPr>
      <w:sz w:val="20"/>
    </w:rPr>
  </w:style>
  <w:style w:type="paragraph" w:customStyle="1" w:styleId="SubHeading1">
    <w:name w:val="SubHeading1"/>
    <w:basedOn w:val="HeadingBase"/>
    <w:rsid w:val="007968B5"/>
    <w:pPr>
      <w:spacing w:before="240" w:after="60"/>
    </w:pPr>
    <w:rPr>
      <w:color w:val="918585"/>
      <w:sz w:val="22"/>
    </w:rPr>
  </w:style>
  <w:style w:type="paragraph" w:customStyle="1" w:styleId="SideHeading">
    <w:name w:val="Side Heading"/>
    <w:basedOn w:val="HeadingBase"/>
    <w:rsid w:val="007968B5"/>
    <w:pPr>
      <w:framePr w:w="2268" w:h="567" w:hSpace="181" w:vSpace="181" w:wrap="around" w:vAnchor="text" w:hAnchor="page" w:x="1419" w:y="370" w:anchorLock="1"/>
    </w:pPr>
    <w:rPr>
      <w:sz w:val="22"/>
    </w:rPr>
  </w:style>
  <w:style w:type="paragraph" w:customStyle="1" w:styleId="TableListBullet">
    <w:name w:val="Table List Bullet"/>
    <w:basedOn w:val="ListBullet"/>
    <w:rsid w:val="007968B5"/>
    <w:pPr>
      <w:numPr>
        <w:numId w:val="12"/>
      </w:numPr>
    </w:pPr>
  </w:style>
  <w:style w:type="paragraph" w:styleId="PlainText">
    <w:name w:val="Plain Text"/>
    <w:basedOn w:val="Normal"/>
    <w:link w:val="PlainTextChar"/>
    <w:rsid w:val="007968B5"/>
    <w:rPr>
      <w:sz w:val="20"/>
    </w:rPr>
  </w:style>
  <w:style w:type="character" w:customStyle="1" w:styleId="PlainTextChar">
    <w:name w:val="Plain Text Char"/>
    <w:basedOn w:val="DefaultParagraphFont"/>
    <w:link w:val="PlainText"/>
    <w:rsid w:val="007968B5"/>
    <w:rPr>
      <w:rFonts w:ascii="Courier New" w:eastAsia="Times New Roman" w:hAnsi="Courier New" w:cs="Times New Roman"/>
      <w:sz w:val="20"/>
      <w:szCs w:val="20"/>
      <w:lang w:val="en-US" w:eastAsia="en-US"/>
    </w:rPr>
  </w:style>
  <w:style w:type="character" w:customStyle="1" w:styleId="MenuOption">
    <w:name w:val="Menu Option"/>
    <w:basedOn w:val="DefaultParagraphFont"/>
    <w:rsid w:val="007968B5"/>
    <w:rPr>
      <w:b/>
      <w:smallCaps/>
    </w:rPr>
  </w:style>
  <w:style w:type="paragraph" w:customStyle="1" w:styleId="TableListNumber">
    <w:name w:val="Table List Number"/>
    <w:basedOn w:val="ListNumber"/>
    <w:rsid w:val="007968B5"/>
    <w:pPr>
      <w:numPr>
        <w:numId w:val="0"/>
      </w:numPr>
    </w:pPr>
  </w:style>
  <w:style w:type="paragraph" w:styleId="TOC4">
    <w:name w:val="toc 4"/>
    <w:basedOn w:val="TOCBase"/>
    <w:next w:val="Normal"/>
    <w:semiHidden/>
    <w:rsid w:val="007968B5"/>
    <w:pPr>
      <w:tabs>
        <w:tab w:val="right" w:leader="dot" w:pos="9071"/>
      </w:tabs>
      <w:ind w:left="1701"/>
    </w:pPr>
  </w:style>
  <w:style w:type="paragraph" w:customStyle="1" w:styleId="ListAlpha">
    <w:name w:val="List Alpha"/>
    <w:basedOn w:val="List"/>
    <w:rsid w:val="007968B5"/>
    <w:pPr>
      <w:numPr>
        <w:numId w:val="9"/>
      </w:numPr>
    </w:pPr>
  </w:style>
  <w:style w:type="paragraph" w:customStyle="1" w:styleId="ListAlpha2">
    <w:name w:val="List Alpha 2"/>
    <w:basedOn w:val="List2"/>
    <w:rsid w:val="007968B5"/>
    <w:pPr>
      <w:numPr>
        <w:numId w:val="8"/>
      </w:numPr>
    </w:pPr>
  </w:style>
  <w:style w:type="paragraph" w:styleId="List3">
    <w:name w:val="List 3"/>
    <w:basedOn w:val="BodyText"/>
    <w:rsid w:val="007968B5"/>
    <w:pPr>
      <w:tabs>
        <w:tab w:val="left" w:pos="1021"/>
      </w:tabs>
      <w:spacing w:before="60" w:after="60"/>
      <w:ind w:left="1020" w:hanging="340"/>
    </w:pPr>
  </w:style>
  <w:style w:type="paragraph" w:styleId="List4">
    <w:name w:val="List 4"/>
    <w:basedOn w:val="BodyText"/>
    <w:rsid w:val="007968B5"/>
    <w:pPr>
      <w:tabs>
        <w:tab w:val="left" w:pos="1361"/>
      </w:tabs>
      <w:spacing w:before="60" w:after="60"/>
      <w:ind w:left="1361" w:hanging="340"/>
    </w:pPr>
  </w:style>
  <w:style w:type="paragraph" w:styleId="List5">
    <w:name w:val="List 5"/>
    <w:basedOn w:val="BodyText"/>
    <w:rsid w:val="007968B5"/>
    <w:pPr>
      <w:tabs>
        <w:tab w:val="left" w:pos="1701"/>
      </w:tabs>
      <w:spacing w:before="60" w:after="60"/>
      <w:ind w:left="1701" w:hanging="340"/>
    </w:pPr>
  </w:style>
  <w:style w:type="paragraph" w:styleId="ListBullet3">
    <w:name w:val="List Bullet 3"/>
    <w:basedOn w:val="List3"/>
    <w:rsid w:val="007968B5"/>
    <w:pPr>
      <w:numPr>
        <w:numId w:val="15"/>
      </w:numPr>
      <w:tabs>
        <w:tab w:val="clear" w:pos="1021"/>
      </w:tabs>
      <w:ind w:left="1037" w:hanging="357"/>
    </w:pPr>
  </w:style>
  <w:style w:type="paragraph" w:styleId="ListBullet4">
    <w:name w:val="List Bullet 4"/>
    <w:basedOn w:val="List4"/>
    <w:rsid w:val="007968B5"/>
    <w:pPr>
      <w:numPr>
        <w:numId w:val="3"/>
      </w:numPr>
    </w:pPr>
  </w:style>
  <w:style w:type="paragraph" w:styleId="ListBullet5">
    <w:name w:val="List Bullet 5"/>
    <w:basedOn w:val="List5"/>
    <w:rsid w:val="007968B5"/>
    <w:pPr>
      <w:numPr>
        <w:numId w:val="4"/>
      </w:numPr>
    </w:pPr>
  </w:style>
  <w:style w:type="paragraph" w:styleId="ListContinue2">
    <w:name w:val="List Continue 2"/>
    <w:basedOn w:val="List2"/>
    <w:rsid w:val="007968B5"/>
    <w:pPr>
      <w:ind w:firstLine="0"/>
    </w:pPr>
  </w:style>
  <w:style w:type="paragraph" w:styleId="ListContinue3">
    <w:name w:val="List Continue 3"/>
    <w:basedOn w:val="List3"/>
    <w:rsid w:val="007968B5"/>
    <w:pPr>
      <w:ind w:left="1021" w:firstLine="0"/>
    </w:pPr>
  </w:style>
  <w:style w:type="paragraph" w:styleId="ListContinue4">
    <w:name w:val="List Continue 4"/>
    <w:basedOn w:val="List4"/>
    <w:rsid w:val="007968B5"/>
    <w:pPr>
      <w:ind w:firstLine="0"/>
    </w:pPr>
  </w:style>
  <w:style w:type="paragraph" w:styleId="ListContinue5">
    <w:name w:val="List Continue 5"/>
    <w:basedOn w:val="List5"/>
    <w:rsid w:val="007968B5"/>
    <w:pPr>
      <w:ind w:firstLine="0"/>
    </w:pPr>
  </w:style>
  <w:style w:type="paragraph" w:styleId="ListNumber3">
    <w:name w:val="List Number 3"/>
    <w:basedOn w:val="List3"/>
    <w:rsid w:val="007968B5"/>
    <w:pPr>
      <w:numPr>
        <w:numId w:val="5"/>
      </w:numPr>
    </w:pPr>
  </w:style>
  <w:style w:type="paragraph" w:styleId="ListNumber4">
    <w:name w:val="List Number 4"/>
    <w:basedOn w:val="List4"/>
    <w:rsid w:val="007968B5"/>
    <w:pPr>
      <w:numPr>
        <w:numId w:val="6"/>
      </w:numPr>
    </w:pPr>
  </w:style>
  <w:style w:type="paragraph" w:styleId="ListNumber5">
    <w:name w:val="List Number 5"/>
    <w:basedOn w:val="List5"/>
    <w:rsid w:val="007968B5"/>
    <w:pPr>
      <w:numPr>
        <w:numId w:val="7"/>
      </w:numPr>
    </w:pPr>
  </w:style>
  <w:style w:type="paragraph" w:styleId="BlockText">
    <w:name w:val="Block Text"/>
    <w:basedOn w:val="Normal"/>
    <w:rsid w:val="007968B5"/>
    <w:pPr>
      <w:spacing w:after="120"/>
      <w:ind w:left="1440" w:right="1440"/>
    </w:pPr>
  </w:style>
  <w:style w:type="character" w:customStyle="1" w:styleId="Subscript">
    <w:name w:val="Subscript"/>
    <w:basedOn w:val="DefaultParagraphFont"/>
    <w:rsid w:val="007968B5"/>
    <w:rPr>
      <w:sz w:val="16"/>
      <w:vertAlign w:val="subscript"/>
    </w:rPr>
  </w:style>
  <w:style w:type="character" w:customStyle="1" w:styleId="Superscript">
    <w:name w:val="Superscript"/>
    <w:basedOn w:val="DefaultParagraphFont"/>
    <w:rsid w:val="007968B5"/>
    <w:rPr>
      <w:sz w:val="16"/>
      <w:vertAlign w:val="superscript"/>
    </w:rPr>
  </w:style>
  <w:style w:type="character" w:customStyle="1" w:styleId="Symbols">
    <w:name w:val="Symbols"/>
    <w:basedOn w:val="DefaultParagraphFont"/>
    <w:rsid w:val="007968B5"/>
    <w:rPr>
      <w:rFonts w:ascii="Symbol" w:hAnsi="Symbol"/>
    </w:rPr>
  </w:style>
  <w:style w:type="character" w:customStyle="1" w:styleId="MenuOptions">
    <w:name w:val="Menu Options"/>
    <w:basedOn w:val="DefaultParagraphFont"/>
    <w:rsid w:val="007968B5"/>
    <w:rPr>
      <w:rFonts w:ascii="Arial Narrow" w:hAnsi="Arial Narrow"/>
      <w:smallCaps/>
    </w:rPr>
  </w:style>
  <w:style w:type="character" w:customStyle="1" w:styleId="Buttons">
    <w:name w:val="Buttons"/>
    <w:basedOn w:val="DefaultParagraphFont"/>
    <w:rsid w:val="007968B5"/>
    <w:rPr>
      <w:b/>
    </w:rPr>
  </w:style>
  <w:style w:type="character" w:customStyle="1" w:styleId="Underlined">
    <w:name w:val="Underlined"/>
    <w:basedOn w:val="DefaultParagraphFont"/>
    <w:rsid w:val="007968B5"/>
    <w:rPr>
      <w:u w:val="single"/>
    </w:rPr>
  </w:style>
  <w:style w:type="paragraph" w:customStyle="1" w:styleId="TableBodyTextRight">
    <w:name w:val="Table Body Text Right"/>
    <w:basedOn w:val="TableBodyText"/>
    <w:rsid w:val="007968B5"/>
    <w:pPr>
      <w:widowControl w:val="0"/>
      <w:autoSpaceDE w:val="0"/>
      <w:autoSpaceDN w:val="0"/>
      <w:adjustRightInd w:val="0"/>
      <w:jc w:val="right"/>
    </w:pPr>
    <w:rPr>
      <w:rFonts w:cs="Arial"/>
      <w:szCs w:val="18"/>
    </w:rPr>
  </w:style>
  <w:style w:type="paragraph" w:customStyle="1" w:styleId="CopyrightText">
    <w:name w:val="Copyright Text"/>
    <w:basedOn w:val="BodyText"/>
    <w:rsid w:val="007968B5"/>
    <w:rPr>
      <w:sz w:val="18"/>
    </w:rPr>
  </w:style>
  <w:style w:type="paragraph" w:customStyle="1" w:styleId="BodySmallRight">
    <w:name w:val="Body Small Right"/>
    <w:basedOn w:val="BodyTextRight"/>
    <w:rsid w:val="007968B5"/>
    <w:rPr>
      <w:sz w:val="18"/>
      <w:szCs w:val="18"/>
    </w:rPr>
  </w:style>
  <w:style w:type="paragraph" w:customStyle="1" w:styleId="MarginEdition">
    <w:name w:val="Margin Edition"/>
    <w:basedOn w:val="MarginNote"/>
    <w:rsid w:val="007968B5"/>
    <w:pPr>
      <w:spacing w:before="0" w:after="0"/>
    </w:pPr>
    <w:rPr>
      <w:rFonts w:ascii="Times New Roman" w:hAnsi="Times New Roman"/>
      <w:color w:val="999999"/>
    </w:rPr>
  </w:style>
  <w:style w:type="paragraph" w:customStyle="1" w:styleId="Spacer">
    <w:name w:val="Spacer"/>
    <w:basedOn w:val="Normal"/>
    <w:rsid w:val="007968B5"/>
    <w:rPr>
      <w:sz w:val="2"/>
      <w:szCs w:val="2"/>
    </w:rPr>
  </w:style>
  <w:style w:type="character" w:customStyle="1" w:styleId="Small">
    <w:name w:val="Small"/>
    <w:basedOn w:val="DefaultParagraphFont"/>
    <w:rsid w:val="007968B5"/>
    <w:rPr>
      <w:sz w:val="16"/>
    </w:rPr>
  </w:style>
  <w:style w:type="paragraph" w:customStyle="1" w:styleId="WideTable">
    <w:name w:val="Wide Table"/>
    <w:basedOn w:val="Normal"/>
    <w:rsid w:val="007968B5"/>
    <w:pPr>
      <w:ind w:left="-1418"/>
    </w:pPr>
    <w:rPr>
      <w:sz w:val="2"/>
      <w:szCs w:val="2"/>
    </w:rPr>
  </w:style>
  <w:style w:type="character" w:styleId="PageNumber">
    <w:name w:val="page number"/>
    <w:basedOn w:val="DefaultParagraphFont"/>
    <w:rsid w:val="007968B5"/>
  </w:style>
  <w:style w:type="paragraph" w:styleId="Quote">
    <w:name w:val="Quote"/>
    <w:basedOn w:val="Heading1"/>
    <w:link w:val="QuoteChar"/>
    <w:qFormat/>
    <w:rsid w:val="007968B5"/>
    <w:rPr>
      <w:b w:val="0"/>
      <w:sz w:val="72"/>
      <w:szCs w:val="72"/>
      <w:lang w:val="en-NZ"/>
    </w:rPr>
  </w:style>
  <w:style w:type="character" w:customStyle="1" w:styleId="QuoteChar">
    <w:name w:val="Quote Char"/>
    <w:basedOn w:val="DefaultParagraphFont"/>
    <w:link w:val="Quote"/>
    <w:rsid w:val="007968B5"/>
    <w:rPr>
      <w:rFonts w:ascii="Times New Roman" w:eastAsia="Times New Roman" w:hAnsi="Times New Roman" w:cs="Times New Roman"/>
      <w:sz w:val="72"/>
      <w:szCs w:val="72"/>
      <w:lang w:val="en-NZ" w:eastAsia="en-US"/>
    </w:rPr>
  </w:style>
  <w:style w:type="paragraph" w:customStyle="1" w:styleId="ForcePageBreak">
    <w:name w:val="ForcePageBreak"/>
    <w:basedOn w:val="AllowPageBreak"/>
    <w:rsid w:val="007968B5"/>
    <w:pPr>
      <w:pageBreakBefore/>
    </w:pPr>
  </w:style>
  <w:style w:type="paragraph" w:customStyle="1" w:styleId="Border">
    <w:name w:val="Border"/>
    <w:basedOn w:val="Normal"/>
    <w:qFormat/>
    <w:rsid w:val="007968B5"/>
    <w:pPr>
      <w:pBdr>
        <w:top w:val="single" w:sz="18" w:space="1" w:color="auto"/>
      </w:pBdr>
    </w:pPr>
    <w:rPr>
      <w:rFonts w:ascii="Times New Roman" w:hAnsi="Times New Roman"/>
      <w:color w:val="FFFFFF"/>
      <w:sz w:val="2"/>
    </w:rPr>
  </w:style>
  <w:style w:type="character" w:styleId="IntenseEmphasis">
    <w:name w:val="Intense Emphasis"/>
    <w:basedOn w:val="DefaultParagraphFont"/>
    <w:uiPriority w:val="21"/>
    <w:qFormat/>
    <w:rsid w:val="007968B5"/>
    <w:rPr>
      <w:b/>
      <w:bCs/>
      <w:i/>
      <w:iCs/>
      <w:color w:val="auto"/>
    </w:rPr>
  </w:style>
  <w:style w:type="paragraph" w:styleId="IntenseQuote">
    <w:name w:val="Intense Quote"/>
    <w:basedOn w:val="Normal"/>
    <w:next w:val="Normal"/>
    <w:link w:val="IntenseQuoteChar"/>
    <w:uiPriority w:val="30"/>
    <w:qFormat/>
    <w:rsid w:val="007968B5"/>
    <w:pPr>
      <w:pBdr>
        <w:bottom w:val="single" w:sz="4" w:space="4" w:color="4F81BD"/>
      </w:pBdr>
      <w:spacing w:before="200" w:after="280"/>
      <w:ind w:left="936" w:right="936"/>
    </w:pPr>
    <w:rPr>
      <w:b/>
      <w:bCs/>
      <w:i/>
      <w:iCs/>
    </w:rPr>
  </w:style>
  <w:style w:type="character" w:customStyle="1" w:styleId="IntenseQuoteChar">
    <w:name w:val="Intense Quote Char"/>
    <w:basedOn w:val="DefaultParagraphFont"/>
    <w:link w:val="IntenseQuote"/>
    <w:uiPriority w:val="30"/>
    <w:rsid w:val="007968B5"/>
    <w:rPr>
      <w:rFonts w:ascii="Courier New" w:eastAsia="Times New Roman" w:hAnsi="Courier New" w:cs="Times New Roman"/>
      <w:b/>
      <w:bCs/>
      <w:i/>
      <w:iCs/>
      <w:szCs w:val="20"/>
      <w:lang w:val="en-US" w:eastAsia="en-US"/>
    </w:rPr>
  </w:style>
  <w:style w:type="character" w:styleId="SubtleReference">
    <w:name w:val="Subtle Reference"/>
    <w:basedOn w:val="DefaultParagraphFont"/>
    <w:uiPriority w:val="31"/>
    <w:qFormat/>
    <w:rsid w:val="007968B5"/>
    <w:rPr>
      <w:smallCaps/>
      <w:color w:val="auto"/>
      <w:u w:val="single"/>
    </w:rPr>
  </w:style>
  <w:style w:type="character" w:styleId="IntenseReference">
    <w:name w:val="Intense Reference"/>
    <w:basedOn w:val="DefaultParagraphFont"/>
    <w:uiPriority w:val="32"/>
    <w:qFormat/>
    <w:rsid w:val="007968B5"/>
    <w:rPr>
      <w:b/>
      <w:bCs/>
      <w:smallCaps/>
      <w:color w:val="auto"/>
      <w:spacing w:val="5"/>
      <w:u w:val="single"/>
    </w:rPr>
  </w:style>
  <w:style w:type="paragraph" w:customStyle="1" w:styleId="2ColumnHeading">
    <w:name w:val="2Column Heading"/>
    <w:basedOn w:val="BodyText"/>
    <w:qFormat/>
    <w:rsid w:val="007968B5"/>
    <w:pPr>
      <w:spacing w:after="60"/>
      <w:ind w:left="-2268"/>
    </w:pPr>
    <w:rPr>
      <w:b/>
    </w:rPr>
  </w:style>
  <w:style w:type="paragraph" w:customStyle="1" w:styleId="Heading1TOC">
    <w:name w:val="Heading1 TOC"/>
    <w:basedOn w:val="Normal"/>
    <w:qFormat/>
    <w:rsid w:val="007968B5"/>
    <w:pPr>
      <w:spacing w:before="240" w:after="120"/>
    </w:pPr>
    <w:rPr>
      <w:rFonts w:ascii="Times New Roman" w:hAnsi="Times New Roman"/>
      <w:b/>
      <w:sz w:val="32"/>
    </w:rPr>
  </w:style>
  <w:style w:type="paragraph" w:customStyle="1" w:styleId="Heading2TOC">
    <w:name w:val="Heading2 TOC"/>
    <w:basedOn w:val="Normal"/>
    <w:qFormat/>
    <w:rsid w:val="007968B5"/>
    <w:pPr>
      <w:spacing w:before="240" w:after="60"/>
    </w:pPr>
    <w:rPr>
      <w:rFonts w:ascii="Times New Roman" w:hAnsi="Times New Roman"/>
      <w:b/>
      <w:sz w:val="28"/>
    </w:rPr>
  </w:style>
  <w:style w:type="character" w:customStyle="1" w:styleId="Underline">
    <w:name w:val="Underline"/>
    <w:basedOn w:val="DefaultParagraphFont"/>
    <w:qFormat/>
    <w:rsid w:val="007968B5"/>
    <w:rPr>
      <w:u w:val="single"/>
    </w:rPr>
  </w:style>
  <w:style w:type="character" w:customStyle="1" w:styleId="BoldandItalics">
    <w:name w:val="Bold and Italics"/>
    <w:qFormat/>
    <w:rsid w:val="007968B5"/>
    <w:rPr>
      <w:b/>
      <w:i/>
      <w:u w:val="none"/>
    </w:rPr>
  </w:style>
  <w:style w:type="paragraph" w:styleId="BalloonText">
    <w:name w:val="Balloon Text"/>
    <w:basedOn w:val="Normal"/>
    <w:link w:val="BalloonTextChar"/>
    <w:rsid w:val="007968B5"/>
    <w:rPr>
      <w:rFonts w:ascii="Tahoma" w:hAnsi="Tahoma" w:cs="Tahoma"/>
      <w:sz w:val="16"/>
      <w:szCs w:val="16"/>
    </w:rPr>
  </w:style>
  <w:style w:type="character" w:customStyle="1" w:styleId="BalloonTextChar">
    <w:name w:val="Balloon Text Char"/>
    <w:basedOn w:val="DefaultParagraphFont"/>
    <w:link w:val="BalloonText"/>
    <w:rsid w:val="007968B5"/>
    <w:rPr>
      <w:rFonts w:ascii="Tahoma" w:eastAsia="Times New Roman" w:hAnsi="Tahoma" w:cs="Tahoma"/>
      <w:sz w:val="16"/>
      <w:szCs w:val="16"/>
      <w:lang w:val="en-US" w:eastAsia="en-US"/>
    </w:rPr>
  </w:style>
  <w:style w:type="paragraph" w:styleId="BodyTextFirstIndent">
    <w:name w:val="Body Text First Indent"/>
    <w:basedOn w:val="BodyText"/>
    <w:link w:val="BodyTextFirstIndentChar"/>
    <w:rsid w:val="007968B5"/>
    <w:pPr>
      <w:spacing w:before="0" w:after="0"/>
      <w:ind w:firstLine="360"/>
      <w:contextualSpacing w:val="0"/>
    </w:pPr>
    <w:rPr>
      <w:rFonts w:ascii="Courier New" w:hAnsi="Courier New"/>
      <w:szCs w:val="20"/>
    </w:rPr>
  </w:style>
  <w:style w:type="character" w:customStyle="1" w:styleId="BodyTextFirstIndentChar">
    <w:name w:val="Body Text First Indent Char"/>
    <w:basedOn w:val="BodyTextChar"/>
    <w:link w:val="BodyTextFirstIndent"/>
    <w:rsid w:val="007968B5"/>
    <w:rPr>
      <w:rFonts w:ascii="Courier New" w:eastAsia="Times New Roman" w:hAnsi="Courier New" w:cs="Times New Roman"/>
      <w:sz w:val="24"/>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1114</Words>
  <Characters>7095</Characters>
  <Application>Microsoft Office Word</Application>
  <DocSecurity>0</DocSecurity>
  <Lines>287</Lines>
  <Paragraphs>161</Paragraphs>
  <ScaleCrop>false</ScaleCrop>
  <Company>Author-it Software Corporation Ltd.</Company>
  <LinksUpToDate>false</LinksUpToDate>
  <CharactersWithSpaces>8155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LMFFM3006B Install furnishing</dc:title>
  <dc:subject>Approved</dc:subject>
  <dc:creator>Manufacturing Skills Australia</dc:creator>
  <cp:keywords>Revision Number: 1</cp:keywords>
  <dc:description>Copyright © 1996-2007 Author-it Software Corporation Ltd., all rights reserved.</dc:description>
  <cp:lastModifiedBy>Windows User</cp:lastModifiedBy>
  <cp:revision>3</cp:revision>
  <dcterms:created xsi:type="dcterms:W3CDTF">2011-07-20T21:29:00Z</dcterms:created>
  <dcterms:modified xsi:type="dcterms:W3CDTF">2011-07-20T21:29:00Z</dcterms:modified>
</cp:coreProperties>
</file>